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4ED3F" w14:textId="77777777" w:rsidR="00E42FF3" w:rsidRPr="00D56A21" w:rsidRDefault="00E42FF3" w:rsidP="006E217A">
      <w:pPr>
        <w:pStyle w:val="En-tte"/>
        <w:tabs>
          <w:tab w:val="clear" w:pos="4536"/>
          <w:tab w:val="clear" w:pos="9072"/>
        </w:tabs>
        <w:jc w:val="both"/>
        <w:rPr>
          <w:rFonts w:ascii="Arial Narrow" w:hAnsi="Arial Narrow" w:cs="Arial"/>
        </w:rPr>
      </w:pPr>
    </w:p>
    <w:p w14:paraId="424E7901" w14:textId="77777777" w:rsidR="00E42FF3" w:rsidRPr="00D56A21" w:rsidRDefault="00E42FF3" w:rsidP="006E217A">
      <w:pPr>
        <w:spacing w:after="0" w:line="240" w:lineRule="auto"/>
        <w:jc w:val="both"/>
        <w:rPr>
          <w:rFonts w:ascii="Arial Narrow" w:hAnsi="Arial Narrow" w:cs="Arial"/>
        </w:rPr>
      </w:pPr>
    </w:p>
    <w:p w14:paraId="57850396" w14:textId="77777777" w:rsidR="00E42FF3" w:rsidRPr="00D56A21" w:rsidRDefault="00E42FF3" w:rsidP="006E217A">
      <w:pPr>
        <w:pStyle w:val="Notedebasdepage1"/>
        <w:tabs>
          <w:tab w:val="left" w:pos="0"/>
        </w:tabs>
        <w:jc w:val="both"/>
        <w:rPr>
          <w:rFonts w:ascii="Arial Narrow" w:hAnsi="Arial Narrow" w:cs="Arial"/>
          <w:sz w:val="48"/>
          <w:szCs w:val="48"/>
        </w:rPr>
      </w:pPr>
    </w:p>
    <w:p w14:paraId="24E784BC" w14:textId="77777777" w:rsidR="00E42FF3" w:rsidRPr="00D56A21" w:rsidRDefault="00E42FF3" w:rsidP="006E217A">
      <w:pPr>
        <w:pStyle w:val="Notedebasdepage1"/>
        <w:tabs>
          <w:tab w:val="left" w:pos="0"/>
        </w:tabs>
        <w:jc w:val="both"/>
        <w:rPr>
          <w:rFonts w:ascii="Arial Narrow" w:hAnsi="Arial Narrow" w:cs="Arial"/>
          <w:sz w:val="48"/>
          <w:szCs w:val="48"/>
        </w:rPr>
      </w:pPr>
      <w:bookmarkStart w:id="0" w:name="_GoBack"/>
      <w:bookmarkEnd w:id="0"/>
    </w:p>
    <w:p w14:paraId="60DBE1B5" w14:textId="29EDEEF9" w:rsidR="00E42FF3" w:rsidRPr="00D56A21" w:rsidRDefault="00EC2356" w:rsidP="00307EDB">
      <w:pPr>
        <w:pStyle w:val="Notedebasdepage1"/>
        <w:tabs>
          <w:tab w:val="left" w:pos="0"/>
        </w:tabs>
        <w:jc w:val="center"/>
        <w:rPr>
          <w:rFonts w:ascii="Arial Narrow" w:hAnsi="Arial Narrow" w:cs="Arial"/>
          <w:sz w:val="48"/>
          <w:szCs w:val="48"/>
        </w:rPr>
      </w:pPr>
      <w:r w:rsidRPr="00D56A21">
        <w:rPr>
          <w:rFonts w:ascii="Arial Narrow" w:hAnsi="Arial Narrow" w:cs="Arial"/>
          <w:sz w:val="48"/>
          <w:szCs w:val="48"/>
        </w:rPr>
        <w:t xml:space="preserve">CAHIER DES CLAUSES </w:t>
      </w:r>
      <w:r w:rsidR="00685CE0" w:rsidRPr="00D56A21">
        <w:rPr>
          <w:rFonts w:ascii="Arial Narrow" w:hAnsi="Arial Narrow" w:cs="Arial"/>
          <w:sz w:val="48"/>
          <w:szCs w:val="48"/>
        </w:rPr>
        <w:t>TECHNIQUES</w:t>
      </w:r>
      <w:r w:rsidRPr="00D56A21">
        <w:rPr>
          <w:rFonts w:ascii="Arial Narrow" w:hAnsi="Arial Narrow" w:cs="Arial"/>
          <w:sz w:val="48"/>
          <w:szCs w:val="48"/>
        </w:rPr>
        <w:t xml:space="preserve"> </w:t>
      </w:r>
      <w:r w:rsidR="005A0869" w:rsidRPr="00D56A21">
        <w:rPr>
          <w:rFonts w:ascii="Arial Narrow" w:hAnsi="Arial Narrow" w:cs="Arial"/>
          <w:sz w:val="48"/>
          <w:szCs w:val="48"/>
        </w:rPr>
        <w:t>PARTICULIÈRES</w:t>
      </w:r>
    </w:p>
    <w:p w14:paraId="6E6ECC8B" w14:textId="77777777" w:rsidR="00D349F1" w:rsidRPr="00D56A21" w:rsidRDefault="00D349F1" w:rsidP="00307EDB">
      <w:pPr>
        <w:spacing w:after="0" w:line="240" w:lineRule="auto"/>
        <w:jc w:val="center"/>
        <w:rPr>
          <w:rFonts w:ascii="Arial Narrow" w:hAnsi="Arial Narrow" w:cs="Arial"/>
        </w:rPr>
      </w:pPr>
    </w:p>
    <w:p w14:paraId="2BA9F100" w14:textId="77777777" w:rsidR="00E42FF3" w:rsidRPr="00D56A21" w:rsidRDefault="00E42FF3" w:rsidP="00307EDB">
      <w:pPr>
        <w:spacing w:after="0" w:line="240" w:lineRule="auto"/>
        <w:jc w:val="center"/>
        <w:rPr>
          <w:rFonts w:ascii="Arial Narrow" w:hAnsi="Arial Narrow" w:cs="Arial"/>
        </w:rPr>
      </w:pPr>
    </w:p>
    <w:p w14:paraId="318F5442" w14:textId="77777777" w:rsidR="00E42FF3" w:rsidRPr="00D56A21" w:rsidRDefault="00E42FF3" w:rsidP="00307EDB">
      <w:pPr>
        <w:spacing w:after="0" w:line="240" w:lineRule="auto"/>
        <w:jc w:val="center"/>
        <w:rPr>
          <w:rFonts w:ascii="Arial Narrow" w:hAnsi="Arial Narrow" w:cs="Arial"/>
          <w:sz w:val="28"/>
          <w:szCs w:val="28"/>
        </w:rPr>
      </w:pPr>
    </w:p>
    <w:p w14:paraId="62A037D9" w14:textId="7D33F95D" w:rsidR="00685CE0" w:rsidRPr="00D56A21" w:rsidRDefault="00685CE0" w:rsidP="00307EDB">
      <w:pPr>
        <w:numPr>
          <w:ilvl w:val="0"/>
          <w:numId w:val="2"/>
        </w:numPr>
        <w:spacing w:after="0" w:line="240" w:lineRule="auto"/>
        <w:jc w:val="center"/>
        <w:rPr>
          <w:rFonts w:ascii="Arial Narrow" w:hAnsi="Arial Narrow" w:cs="Arial"/>
          <w:sz w:val="28"/>
          <w:szCs w:val="28"/>
        </w:rPr>
      </w:pPr>
      <w:r w:rsidRPr="00D56A21">
        <w:rPr>
          <w:rFonts w:ascii="Arial Narrow" w:hAnsi="Arial Narrow" w:cs="Arial"/>
          <w:sz w:val="28"/>
          <w:szCs w:val="28"/>
        </w:rPr>
        <w:t>Marché de travaux d’aménagement de l’exposition temporaire</w:t>
      </w:r>
    </w:p>
    <w:p w14:paraId="378B71CC" w14:textId="3911EB3F" w:rsidR="00685CE0" w:rsidRPr="00D56A21" w:rsidRDefault="00685CE0" w:rsidP="00307EDB">
      <w:pPr>
        <w:numPr>
          <w:ilvl w:val="0"/>
          <w:numId w:val="2"/>
        </w:numPr>
        <w:spacing w:after="0" w:line="240" w:lineRule="auto"/>
        <w:jc w:val="center"/>
        <w:rPr>
          <w:rFonts w:ascii="Arial Narrow" w:hAnsi="Arial Narrow" w:cs="Arial"/>
          <w:b/>
          <w:bCs/>
          <w:sz w:val="28"/>
          <w:szCs w:val="28"/>
        </w:rPr>
      </w:pPr>
      <w:r w:rsidRPr="00D56A21">
        <w:rPr>
          <w:rFonts w:ascii="Arial Narrow" w:hAnsi="Arial Narrow" w:cs="Arial"/>
          <w:b/>
          <w:bCs/>
          <w:sz w:val="28"/>
          <w:szCs w:val="28"/>
        </w:rPr>
        <w:t>«</w:t>
      </w:r>
      <w:r w:rsidR="00A267C6" w:rsidRPr="00D56A21">
        <w:rPr>
          <w:rFonts w:ascii="Arial Narrow" w:hAnsi="Arial Narrow" w:cs="Arial"/>
          <w:b/>
          <w:bCs/>
          <w:sz w:val="28"/>
          <w:szCs w:val="28"/>
        </w:rPr>
        <w:t xml:space="preserve"> </w:t>
      </w:r>
      <w:r w:rsidR="00935089">
        <w:rPr>
          <w:rFonts w:ascii="Arial Narrow" w:hAnsi="Arial Narrow" w:cs="Arial"/>
          <w:b/>
          <w:bCs/>
          <w:sz w:val="28"/>
          <w:szCs w:val="28"/>
        </w:rPr>
        <w:t>Henri Rousseau</w:t>
      </w:r>
      <w:r w:rsidR="00D30E60">
        <w:rPr>
          <w:rFonts w:ascii="Arial Narrow" w:hAnsi="Arial Narrow" w:cs="Arial"/>
          <w:b/>
          <w:bCs/>
          <w:sz w:val="28"/>
          <w:szCs w:val="28"/>
        </w:rPr>
        <w:t>. L’ambition de la peinture</w:t>
      </w:r>
      <w:r w:rsidR="004B2762">
        <w:rPr>
          <w:rFonts w:ascii="Arial Narrow" w:hAnsi="Arial Narrow" w:cs="Arial"/>
          <w:b/>
          <w:bCs/>
          <w:sz w:val="28"/>
          <w:szCs w:val="28"/>
        </w:rPr>
        <w:t xml:space="preserve"> </w:t>
      </w:r>
      <w:r w:rsidRPr="00D56A21">
        <w:rPr>
          <w:rFonts w:ascii="Arial Narrow" w:hAnsi="Arial Narrow" w:cs="Arial"/>
          <w:b/>
          <w:bCs/>
          <w:sz w:val="28"/>
          <w:szCs w:val="28"/>
        </w:rPr>
        <w:t>»</w:t>
      </w:r>
    </w:p>
    <w:p w14:paraId="7B998383" w14:textId="489D4B27" w:rsidR="00685CE0" w:rsidRPr="00D56A21" w:rsidRDefault="00685CE0" w:rsidP="00307EDB">
      <w:pPr>
        <w:numPr>
          <w:ilvl w:val="0"/>
          <w:numId w:val="2"/>
        </w:numPr>
        <w:spacing w:after="0" w:line="240" w:lineRule="auto"/>
        <w:jc w:val="center"/>
        <w:rPr>
          <w:rFonts w:ascii="Arial Narrow" w:hAnsi="Arial Narrow" w:cs="Arial"/>
          <w:sz w:val="28"/>
          <w:szCs w:val="28"/>
        </w:rPr>
      </w:pPr>
      <w:proofErr w:type="gramStart"/>
      <w:r w:rsidRPr="00D56A21">
        <w:rPr>
          <w:rFonts w:ascii="Arial Narrow" w:hAnsi="Arial Narrow" w:cs="Arial"/>
          <w:sz w:val="28"/>
          <w:szCs w:val="28"/>
        </w:rPr>
        <w:t>prévue</w:t>
      </w:r>
      <w:proofErr w:type="gramEnd"/>
      <w:r w:rsidRPr="00D56A21">
        <w:rPr>
          <w:rFonts w:ascii="Arial Narrow" w:hAnsi="Arial Narrow" w:cs="Arial"/>
          <w:sz w:val="28"/>
          <w:szCs w:val="28"/>
        </w:rPr>
        <w:t xml:space="preserve"> au musée </w:t>
      </w:r>
      <w:r w:rsidR="00427FD4" w:rsidRPr="00D56A21">
        <w:rPr>
          <w:rFonts w:ascii="Arial Narrow" w:hAnsi="Arial Narrow" w:cs="Arial"/>
          <w:sz w:val="28"/>
          <w:szCs w:val="28"/>
        </w:rPr>
        <w:t>d</w:t>
      </w:r>
      <w:r w:rsidR="0044456E">
        <w:rPr>
          <w:rFonts w:ascii="Arial Narrow" w:hAnsi="Arial Narrow" w:cs="Arial"/>
          <w:sz w:val="28"/>
          <w:szCs w:val="28"/>
        </w:rPr>
        <w:t>e l’Orangerie</w:t>
      </w:r>
      <w:r w:rsidRPr="00D56A21">
        <w:rPr>
          <w:rFonts w:ascii="Arial Narrow" w:hAnsi="Arial Narrow" w:cs="Arial"/>
          <w:sz w:val="28"/>
          <w:szCs w:val="28"/>
        </w:rPr>
        <w:t xml:space="preserve"> </w:t>
      </w:r>
      <w:r w:rsidR="00E25E4B" w:rsidRPr="00E25E4B">
        <w:rPr>
          <w:rFonts w:ascii="Arial Narrow" w:hAnsi="Arial Narrow" w:cs="Arial"/>
          <w:sz w:val="28"/>
          <w:szCs w:val="28"/>
          <w:u w:val="single"/>
        </w:rPr>
        <w:t>du 25 mars au 20 juillet 2026</w:t>
      </w:r>
    </w:p>
    <w:p w14:paraId="7EFA9074" w14:textId="673AEAB9" w:rsidR="00E25E4B" w:rsidRPr="00D56A21" w:rsidRDefault="00E25E4B" w:rsidP="00307EDB">
      <w:pPr>
        <w:spacing w:after="0" w:line="240" w:lineRule="auto"/>
        <w:jc w:val="center"/>
        <w:rPr>
          <w:rFonts w:ascii="Arial Narrow" w:hAnsi="Arial Narrow" w:cs="Arial"/>
          <w:sz w:val="28"/>
          <w:szCs w:val="28"/>
        </w:rPr>
      </w:pPr>
      <w:r>
        <w:rPr>
          <w:rFonts w:ascii="Arial Narrow" w:hAnsi="Arial Narrow" w:cs="Arial"/>
          <w:sz w:val="28"/>
          <w:szCs w:val="28"/>
        </w:rPr>
        <w:t>Lot : Peinture</w:t>
      </w:r>
    </w:p>
    <w:p w14:paraId="3D06DB01" w14:textId="77777777" w:rsidR="00E42FF3" w:rsidRPr="00D56A21" w:rsidRDefault="00E42FF3" w:rsidP="00307EDB">
      <w:pPr>
        <w:spacing w:after="0" w:line="240" w:lineRule="auto"/>
        <w:jc w:val="center"/>
        <w:rPr>
          <w:rFonts w:ascii="Arial Narrow" w:hAnsi="Arial Narrow" w:cs="Arial"/>
        </w:rPr>
      </w:pPr>
    </w:p>
    <w:p w14:paraId="4B0C8BFB" w14:textId="77777777" w:rsidR="00E42FF3" w:rsidRPr="00D56A21" w:rsidRDefault="00E42FF3" w:rsidP="006E217A">
      <w:pPr>
        <w:pStyle w:val="En-tte"/>
        <w:tabs>
          <w:tab w:val="clear" w:pos="4536"/>
          <w:tab w:val="clear" w:pos="9072"/>
        </w:tabs>
        <w:jc w:val="both"/>
        <w:rPr>
          <w:rFonts w:ascii="Arial Narrow" w:hAnsi="Arial Narrow" w:cs="Arial"/>
          <w:sz w:val="24"/>
          <w:szCs w:val="24"/>
        </w:rPr>
      </w:pPr>
    </w:p>
    <w:p w14:paraId="3B62F520" w14:textId="77777777" w:rsidR="00EC2356" w:rsidRPr="00D56A21" w:rsidRDefault="00EC2356" w:rsidP="006E217A">
      <w:pPr>
        <w:pStyle w:val="En-tte"/>
        <w:tabs>
          <w:tab w:val="clear" w:pos="4536"/>
          <w:tab w:val="clear" w:pos="9072"/>
        </w:tabs>
        <w:jc w:val="both"/>
        <w:rPr>
          <w:rFonts w:ascii="Arial Narrow" w:hAnsi="Arial Narrow" w:cs="Arial"/>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D56A21" w14:paraId="3743DA90" w14:textId="77777777" w:rsidTr="0024335F">
        <w:tc>
          <w:tcPr>
            <w:tcW w:w="9062" w:type="dxa"/>
            <w:shd w:val="clear" w:color="auto" w:fill="DEEAF6" w:themeFill="accent1" w:themeFillTint="33"/>
          </w:tcPr>
          <w:p w14:paraId="5E629767" w14:textId="77777777" w:rsidR="00E42FF3" w:rsidRPr="00D56A21" w:rsidRDefault="00E42FF3" w:rsidP="006E217A">
            <w:pPr>
              <w:pStyle w:val="En-tte"/>
              <w:tabs>
                <w:tab w:val="clear" w:pos="4536"/>
                <w:tab w:val="clear" w:pos="9072"/>
              </w:tabs>
              <w:jc w:val="both"/>
              <w:rPr>
                <w:rFonts w:ascii="Arial Narrow" w:hAnsi="Arial Narrow" w:cs="Arial"/>
              </w:rPr>
            </w:pPr>
          </w:p>
          <w:p w14:paraId="07572EE7" w14:textId="22A11855" w:rsidR="00E42FF3" w:rsidRPr="00D56A21" w:rsidRDefault="00E42FF3" w:rsidP="006E217A">
            <w:pPr>
              <w:pStyle w:val="Notedebasdepage1"/>
              <w:tabs>
                <w:tab w:val="left" w:pos="4590"/>
              </w:tabs>
              <w:jc w:val="both"/>
              <w:rPr>
                <w:rFonts w:ascii="Arial Narrow" w:hAnsi="Arial Narrow" w:cs="Arial"/>
                <w:sz w:val="22"/>
                <w:szCs w:val="22"/>
              </w:rPr>
            </w:pPr>
            <w:r w:rsidRPr="00D56A21">
              <w:rPr>
                <w:rFonts w:ascii="Arial Narrow" w:hAnsi="Arial Narrow" w:cs="Arial"/>
                <w:sz w:val="22"/>
                <w:szCs w:val="22"/>
              </w:rPr>
              <w:t xml:space="preserve">Marché public de </w:t>
            </w:r>
            <w:sdt>
              <w:sdtPr>
                <w:rPr>
                  <w:rFonts w:ascii="Arial Narrow" w:hAnsi="Arial Narrow" w:cs="Arial"/>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685CE0" w:rsidRPr="00D56A21" w:rsidDel="00D97B6A">
                  <w:rPr>
                    <w:rFonts w:ascii="Arial Narrow" w:hAnsi="Arial Narrow" w:cs="Arial"/>
                    <w:sz w:val="22"/>
                    <w:szCs w:val="22"/>
                  </w:rPr>
                  <w:t>Travaux</w:t>
                </w:r>
              </w:sdtContent>
            </w:sdt>
          </w:p>
          <w:p w14:paraId="36AEF749" w14:textId="77777777" w:rsidR="0081396B" w:rsidRPr="00D56A21" w:rsidRDefault="0081396B" w:rsidP="006E217A">
            <w:pPr>
              <w:tabs>
                <w:tab w:val="left" w:pos="5880"/>
              </w:tabs>
              <w:jc w:val="both"/>
              <w:rPr>
                <w:rFonts w:ascii="Arial Narrow" w:hAnsi="Arial Narrow" w:cs="Arial"/>
              </w:rPr>
            </w:pPr>
            <w:r w:rsidRPr="00D56A21">
              <w:rPr>
                <w:rFonts w:ascii="Arial Narrow" w:hAnsi="Arial Narrow" w:cs="Arial"/>
              </w:rPr>
              <w:t>Application du (CCAG)</w:t>
            </w:r>
            <w:r w:rsidR="00685CE0" w:rsidRPr="00D56A21">
              <w:rPr>
                <w:rFonts w:ascii="Arial Narrow" w:hAnsi="Arial Narrow" w:cs="Arial"/>
              </w:rPr>
              <w:t> : CCAG-Travaux</w:t>
            </w:r>
          </w:p>
          <w:p w14:paraId="71517B2A" w14:textId="4377FF02" w:rsidR="00E42FF3" w:rsidRPr="00D56A21" w:rsidRDefault="00E42FF3" w:rsidP="006E217A">
            <w:pPr>
              <w:tabs>
                <w:tab w:val="left" w:pos="5880"/>
              </w:tabs>
              <w:jc w:val="both"/>
              <w:rPr>
                <w:rFonts w:ascii="Arial Narrow" w:hAnsi="Arial Narrow" w:cs="Arial"/>
              </w:rPr>
            </w:pPr>
            <w:r w:rsidRPr="00D56A21">
              <w:rPr>
                <w:rFonts w:ascii="Arial Narrow" w:hAnsi="Arial Narrow" w:cs="Arial"/>
              </w:rPr>
              <w:t xml:space="preserve">Procédure de passation : </w:t>
            </w:r>
            <w:sdt>
              <w:sdtPr>
                <w:rPr>
                  <w:rFonts w:ascii="Arial Narrow" w:hAnsi="Arial Narrow" w:cs="Arial"/>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685CE0" w:rsidRPr="00D56A21" w:rsidDel="00D97B6A">
                  <w:rPr>
                    <w:rFonts w:ascii="Arial Narrow" w:hAnsi="Arial Narrow" w:cs="Arial"/>
                  </w:rPr>
                  <w:t>- Procédure adaptée ouverte en application des dispositions des articles L. 2123-1 et R. 2123-1 à R. 2123-7 du code de la commande publique</w:t>
                </w:r>
              </w:sdtContent>
            </w:sdt>
          </w:p>
          <w:p w14:paraId="5DEEFDAE" w14:textId="194E9279" w:rsidR="00E42FF3" w:rsidRPr="00D56A21" w:rsidRDefault="00E42FF3" w:rsidP="006E217A">
            <w:pPr>
              <w:jc w:val="both"/>
              <w:rPr>
                <w:rFonts w:ascii="Arial Narrow" w:hAnsi="Arial Narrow" w:cs="Arial"/>
              </w:rPr>
            </w:pPr>
            <w:r w:rsidRPr="00D56A21">
              <w:rPr>
                <w:rFonts w:ascii="Arial Narrow" w:hAnsi="Arial Narrow" w:cs="Arial"/>
              </w:rPr>
              <w:t xml:space="preserve">Technique d’achat : </w:t>
            </w:r>
            <w:sdt>
              <w:sdtPr>
                <w:rPr>
                  <w:rFonts w:ascii="Arial Narrow" w:hAnsi="Arial Narrow" w:cs="Arial"/>
                </w:rPr>
                <w:alias w:val="Technique d'achat"/>
                <w:tag w:val="Technique d'achat"/>
                <w:id w:val="-1486618145"/>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85CE0" w:rsidRPr="00D56A21" w:rsidDel="00D97B6A">
                  <w:rPr>
                    <w:rFonts w:ascii="Arial Narrow" w:hAnsi="Arial Narrow" w:cs="Arial"/>
                  </w:rPr>
                  <w:t xml:space="preserve">- Accord-cadre mono-attributaire donnant lieu à l’émission de bons de commande en application du 1° de l’article L. 2125-1 et des articles R. 2162-1 à R. 2162-6 et R. 2162-13 à R. 2162-14 du code de la commande publique. </w:t>
                </w:r>
              </w:sdtContent>
            </w:sdt>
          </w:p>
          <w:p w14:paraId="3486ED21" w14:textId="77777777" w:rsidR="00E42FF3" w:rsidRPr="00D56A21" w:rsidRDefault="00E42FF3" w:rsidP="006E217A">
            <w:pPr>
              <w:jc w:val="both"/>
              <w:rPr>
                <w:rFonts w:ascii="Arial Narrow" w:hAnsi="Arial Narrow" w:cs="Arial"/>
              </w:rPr>
            </w:pPr>
          </w:p>
        </w:tc>
      </w:tr>
    </w:tbl>
    <w:p w14:paraId="41249C68" w14:textId="77777777" w:rsidR="0024335F" w:rsidRPr="00D56A21" w:rsidRDefault="0024335F" w:rsidP="006E217A">
      <w:pPr>
        <w:spacing w:after="0" w:line="240" w:lineRule="auto"/>
        <w:jc w:val="both"/>
        <w:rPr>
          <w:rFonts w:ascii="Arial Narrow" w:hAnsi="Arial Narrow" w:cs="Arial"/>
          <w:b/>
        </w:rPr>
      </w:pPr>
      <w:r w:rsidRPr="00D56A21">
        <w:rPr>
          <w:rFonts w:ascii="Arial Narrow" w:hAnsi="Arial Narrow" w:cs="Arial"/>
          <w:b/>
        </w:rPr>
        <w:br w:type="page"/>
      </w:r>
    </w:p>
    <w:p w14:paraId="3491104F" w14:textId="069CFF18" w:rsidR="00E42FF3" w:rsidRPr="00D56A21" w:rsidRDefault="00B9088C" w:rsidP="006E217A">
      <w:pPr>
        <w:pStyle w:val="Titre1"/>
        <w:numPr>
          <w:ilvl w:val="0"/>
          <w:numId w:val="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rPr>
      </w:pPr>
      <w:r w:rsidRPr="00D56A21">
        <w:rPr>
          <w:rStyle w:val="Emphaseintense1"/>
          <w:rFonts w:ascii="Arial Narrow" w:hAnsi="Arial Narrow" w:cs="Arial"/>
        </w:rPr>
        <w:lastRenderedPageBreak/>
        <w:t>GÉNÉRALITÉS</w:t>
      </w:r>
      <w:r w:rsidR="00685CE0" w:rsidRPr="00D56A21">
        <w:rPr>
          <w:rStyle w:val="Emphaseintense1"/>
          <w:rFonts w:ascii="Arial Narrow" w:hAnsi="Arial Narrow" w:cs="Arial"/>
        </w:rPr>
        <w:t xml:space="preserve"> COMMUNES A L’ENSEMBLE DES LOTS</w:t>
      </w:r>
    </w:p>
    <w:p w14:paraId="3C2B67F6" w14:textId="77777777" w:rsidR="007B05BE" w:rsidRPr="00D56A21" w:rsidRDefault="007B05BE" w:rsidP="006E217A">
      <w:pPr>
        <w:spacing w:after="0" w:line="240" w:lineRule="auto"/>
        <w:jc w:val="both"/>
        <w:rPr>
          <w:rFonts w:ascii="Arial Narrow" w:hAnsi="Arial Narrow" w:cs="Arial"/>
        </w:rPr>
      </w:pPr>
    </w:p>
    <w:p w14:paraId="00A0AF18" w14:textId="2DF5AED7"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 w:name="_Toc116313046"/>
      <w:r w:rsidRPr="00D56A21">
        <w:rPr>
          <w:rFonts w:ascii="Arial Narrow" w:hAnsi="Arial Narrow" w:cs="Arial"/>
          <w:bCs/>
          <w:sz w:val="24"/>
          <w:szCs w:val="24"/>
        </w:rPr>
        <w:t>Présentation de l’exposition</w:t>
      </w:r>
      <w:bookmarkEnd w:id="1"/>
    </w:p>
    <w:p w14:paraId="2F69CBCA" w14:textId="7EC78714" w:rsidR="00BD1BDE" w:rsidRPr="00D56A21" w:rsidRDefault="00BD1BDE" w:rsidP="006E217A">
      <w:pPr>
        <w:spacing w:after="0" w:line="240" w:lineRule="auto"/>
        <w:jc w:val="both"/>
        <w:rPr>
          <w:rFonts w:ascii="Arial Narrow" w:hAnsi="Arial Narrow" w:cs="Arial"/>
        </w:rPr>
      </w:pPr>
      <w:r w:rsidRPr="00D56A21">
        <w:rPr>
          <w:rFonts w:ascii="Arial Narrow" w:hAnsi="Arial Narrow" w:cs="Arial"/>
        </w:rPr>
        <w:t xml:space="preserve">Les travaux décrits au présent cahier des clauses techniques particulières (CCTP) concernent les ouvrages nécessaires à la réalisation de l'exposition temporaire </w:t>
      </w:r>
      <w:r w:rsidR="00A267C6" w:rsidRPr="00D56A21">
        <w:rPr>
          <w:rFonts w:ascii="Arial Narrow" w:hAnsi="Arial Narrow" w:cs="Arial"/>
          <w:b/>
          <w:iCs/>
        </w:rPr>
        <w:t>« </w:t>
      </w:r>
      <w:r w:rsidR="00FD5F15">
        <w:rPr>
          <w:rFonts w:ascii="Arial Narrow" w:hAnsi="Arial Narrow" w:cs="Arial"/>
          <w:b/>
          <w:iCs/>
        </w:rPr>
        <w:t>Henri Rousseau. L’ambition de la peinture</w:t>
      </w:r>
      <w:r w:rsidR="004B2762">
        <w:rPr>
          <w:rFonts w:ascii="Arial Narrow" w:hAnsi="Arial Narrow" w:cs="Arial"/>
          <w:b/>
          <w:iCs/>
        </w:rPr>
        <w:t xml:space="preserve"> </w:t>
      </w:r>
      <w:r w:rsidR="00A267C6" w:rsidRPr="00D56A21">
        <w:rPr>
          <w:rFonts w:ascii="Arial Narrow" w:hAnsi="Arial Narrow" w:cs="Arial"/>
          <w:b/>
          <w:iCs/>
        </w:rPr>
        <w:t xml:space="preserve">» </w:t>
      </w:r>
      <w:r w:rsidRPr="00D56A21">
        <w:rPr>
          <w:rFonts w:ascii="Arial Narrow" w:hAnsi="Arial Narrow" w:cs="Arial"/>
          <w:iCs/>
        </w:rPr>
        <w:t>qui</w:t>
      </w:r>
      <w:r w:rsidRPr="00D56A21">
        <w:rPr>
          <w:rFonts w:ascii="Arial Narrow" w:hAnsi="Arial Narrow" w:cs="Arial"/>
        </w:rPr>
        <w:t xml:space="preserve"> se déroulera </w:t>
      </w:r>
      <w:r w:rsidR="00427FD4" w:rsidRPr="00D56A21">
        <w:rPr>
          <w:rFonts w:ascii="Arial Narrow" w:hAnsi="Arial Narrow" w:cs="Arial"/>
        </w:rPr>
        <w:t xml:space="preserve">au musée </w:t>
      </w:r>
      <w:r w:rsidR="0044456E">
        <w:rPr>
          <w:rFonts w:ascii="Arial Narrow" w:hAnsi="Arial Narrow" w:cs="Arial"/>
        </w:rPr>
        <w:t>de l’Orangerie</w:t>
      </w:r>
      <w:r w:rsidRPr="00D56A21">
        <w:rPr>
          <w:rFonts w:ascii="Arial Narrow" w:hAnsi="Arial Narrow" w:cs="Arial"/>
        </w:rPr>
        <w:t xml:space="preserve"> </w:t>
      </w:r>
      <w:r w:rsidRPr="00D56A21">
        <w:rPr>
          <w:rFonts w:ascii="Arial Narrow" w:hAnsi="Arial Narrow" w:cs="Arial"/>
          <w:b/>
          <w:bCs/>
        </w:rPr>
        <w:t xml:space="preserve">du </w:t>
      </w:r>
      <w:r w:rsidR="00FD5F15" w:rsidRPr="00FD5F15">
        <w:rPr>
          <w:rFonts w:ascii="Arial Narrow" w:hAnsi="Arial Narrow" w:cs="Arial"/>
          <w:b/>
          <w:bCs/>
        </w:rPr>
        <w:t>25 mars au 20 juillet 2026</w:t>
      </w:r>
      <w:r w:rsidR="005928BE" w:rsidRPr="00D56A21">
        <w:rPr>
          <w:rFonts w:ascii="Arial Narrow" w:hAnsi="Arial Narrow" w:cs="Arial"/>
        </w:rPr>
        <w:t>.</w:t>
      </w:r>
    </w:p>
    <w:p w14:paraId="08BBD456" w14:textId="6C8263F5"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2" w:name="_Toc116313047"/>
      <w:r w:rsidRPr="00D56A21">
        <w:rPr>
          <w:rFonts w:ascii="Arial Narrow" w:hAnsi="Arial Narrow" w:cs="Arial"/>
          <w:bCs/>
          <w:sz w:val="24"/>
          <w:szCs w:val="24"/>
        </w:rPr>
        <w:t>Maîtrise d’ouvrage</w:t>
      </w:r>
      <w:bookmarkEnd w:id="2"/>
    </w:p>
    <w:p w14:paraId="28CD9EF4" w14:textId="77777777" w:rsidR="00685CE0" w:rsidRPr="00D56A21" w:rsidRDefault="00685CE0" w:rsidP="006E217A">
      <w:pPr>
        <w:tabs>
          <w:tab w:val="left" w:pos="10206"/>
        </w:tabs>
        <w:spacing w:after="0" w:line="240" w:lineRule="auto"/>
        <w:ind w:right="283"/>
        <w:jc w:val="both"/>
        <w:rPr>
          <w:rFonts w:ascii="Arial Narrow" w:hAnsi="Arial Narrow" w:cs="Arial"/>
          <w:b/>
          <w:bCs/>
        </w:rPr>
      </w:pPr>
      <w:r w:rsidRPr="00D56A21">
        <w:rPr>
          <w:rFonts w:ascii="Arial Narrow" w:hAnsi="Arial Narrow" w:cs="Arial"/>
          <w:b/>
          <w:bCs/>
        </w:rPr>
        <w:t>EPMO</w:t>
      </w:r>
    </w:p>
    <w:p w14:paraId="7357BF35" w14:textId="40BC75DB" w:rsidR="00685CE0" w:rsidRPr="00D56A21" w:rsidRDefault="00685CE0" w:rsidP="006E217A">
      <w:pPr>
        <w:tabs>
          <w:tab w:val="left" w:pos="10206"/>
        </w:tabs>
        <w:spacing w:after="0" w:line="240" w:lineRule="auto"/>
        <w:ind w:right="283"/>
        <w:jc w:val="both"/>
        <w:rPr>
          <w:rFonts w:ascii="Arial Narrow" w:hAnsi="Arial Narrow" w:cs="Arial"/>
        </w:rPr>
      </w:pPr>
      <w:r w:rsidRPr="00D56A21">
        <w:rPr>
          <w:rFonts w:ascii="Arial Narrow" w:hAnsi="Arial Narrow" w:cs="Arial"/>
        </w:rPr>
        <w:t>Clémence Maillard, directrice des expositions</w:t>
      </w:r>
      <w:r w:rsidR="00A267C6" w:rsidRPr="00D56A21">
        <w:rPr>
          <w:rFonts w:ascii="Arial Narrow" w:hAnsi="Arial Narrow" w:cs="Arial"/>
        </w:rPr>
        <w:t xml:space="preserve"> /</w:t>
      </w:r>
      <w:r w:rsidRPr="00D56A21">
        <w:rPr>
          <w:rFonts w:ascii="Arial Narrow" w:hAnsi="Arial Narrow" w:cs="Arial"/>
        </w:rPr>
        <w:t xml:space="preserve"> 01 40 49 48 57 / </w:t>
      </w:r>
      <w:hyperlink r:id="rId8" w:history="1">
        <w:r w:rsidRPr="00D56A21">
          <w:rPr>
            <w:rFonts w:ascii="Arial Narrow" w:hAnsi="Arial Narrow" w:cs="Arial"/>
          </w:rPr>
          <w:t>clemence.maillard@musee-orsay.fr</w:t>
        </w:r>
      </w:hyperlink>
      <w:r w:rsidRPr="00D56A21">
        <w:rPr>
          <w:rFonts w:ascii="Arial Narrow" w:hAnsi="Arial Narrow" w:cs="Arial"/>
        </w:rPr>
        <w:t xml:space="preserve">   </w:t>
      </w:r>
    </w:p>
    <w:p w14:paraId="084F3E2B" w14:textId="69325216" w:rsidR="00685CE0" w:rsidRPr="00D56A21" w:rsidRDefault="00593C65" w:rsidP="006E217A">
      <w:pPr>
        <w:tabs>
          <w:tab w:val="left" w:pos="10206"/>
        </w:tabs>
        <w:spacing w:after="0" w:line="240" w:lineRule="auto"/>
        <w:ind w:right="283"/>
        <w:jc w:val="both"/>
        <w:rPr>
          <w:rFonts w:ascii="Arial Narrow" w:hAnsi="Arial Narrow" w:cs="Arial"/>
        </w:rPr>
      </w:pPr>
      <w:r>
        <w:rPr>
          <w:rFonts w:ascii="Arial Narrow" w:hAnsi="Arial Narrow" w:cs="Arial"/>
        </w:rPr>
        <w:t xml:space="preserve">Cristina </w:t>
      </w:r>
      <w:proofErr w:type="spellStart"/>
      <w:r>
        <w:rPr>
          <w:rFonts w:ascii="Arial Narrow" w:hAnsi="Arial Narrow" w:cs="Arial"/>
        </w:rPr>
        <w:t>Ba</w:t>
      </w:r>
      <w:r w:rsidR="00787A5B">
        <w:rPr>
          <w:rFonts w:ascii="Arial Narrow" w:hAnsi="Arial Narrow" w:cs="Arial"/>
        </w:rPr>
        <w:t>r</w:t>
      </w:r>
      <w:r>
        <w:rPr>
          <w:rFonts w:ascii="Arial Narrow" w:hAnsi="Arial Narrow" w:cs="Arial"/>
        </w:rPr>
        <w:t>roqu</w:t>
      </w:r>
      <w:r w:rsidR="00785571">
        <w:rPr>
          <w:rFonts w:ascii="Arial Narrow" w:hAnsi="Arial Narrow" w:cs="Arial"/>
        </w:rPr>
        <w:t>ei</w:t>
      </w:r>
      <w:r>
        <w:rPr>
          <w:rFonts w:ascii="Arial Narrow" w:hAnsi="Arial Narrow" w:cs="Arial"/>
        </w:rPr>
        <w:t>ro</w:t>
      </w:r>
      <w:proofErr w:type="spellEnd"/>
      <w:r w:rsidR="00BD1BDE" w:rsidRPr="00D56A21">
        <w:rPr>
          <w:rFonts w:ascii="Arial Narrow" w:hAnsi="Arial Narrow" w:cs="Arial"/>
        </w:rPr>
        <w:t xml:space="preserve">, </w:t>
      </w:r>
      <w:r w:rsidR="005928BE" w:rsidRPr="00D56A21">
        <w:rPr>
          <w:rFonts w:ascii="Arial Narrow" w:hAnsi="Arial Narrow" w:cs="Arial"/>
        </w:rPr>
        <w:t>chargée de projet exposition</w:t>
      </w:r>
      <w:r w:rsidR="00A267C6" w:rsidRPr="00D56A21">
        <w:rPr>
          <w:rFonts w:ascii="Arial Narrow" w:hAnsi="Arial Narrow" w:cs="Arial"/>
        </w:rPr>
        <w:t xml:space="preserve"> /</w:t>
      </w:r>
      <w:r w:rsidR="00685CE0" w:rsidRPr="00D56A21">
        <w:rPr>
          <w:rFonts w:ascii="Arial Narrow" w:hAnsi="Arial Narrow" w:cs="Arial"/>
        </w:rPr>
        <w:t xml:space="preserve"> </w:t>
      </w:r>
      <w:r w:rsidR="00785571">
        <w:rPr>
          <w:rFonts w:ascii="Arial Narrow" w:hAnsi="Arial Narrow" w:cs="Arial"/>
        </w:rPr>
        <w:t>0</w:t>
      </w:r>
      <w:r w:rsidR="00785571" w:rsidRPr="00785571">
        <w:rPr>
          <w:rFonts w:ascii="Arial Narrow" w:hAnsi="Arial Narrow" w:cs="Arial"/>
        </w:rPr>
        <w:t>1 40 49 48 95</w:t>
      </w:r>
      <w:r w:rsidR="00785571">
        <w:rPr>
          <w:rFonts w:ascii="Arial Narrow" w:hAnsi="Arial Narrow" w:cs="Arial"/>
        </w:rPr>
        <w:t xml:space="preserve"> / </w:t>
      </w:r>
      <w:r w:rsidR="00787A5B" w:rsidRPr="00787A5B">
        <w:rPr>
          <w:rFonts w:ascii="Arial Narrow" w:hAnsi="Arial Narrow" w:cs="Arial"/>
        </w:rPr>
        <w:t>cristina.barroqueiro@musee-orsay.fr</w:t>
      </w:r>
    </w:p>
    <w:p w14:paraId="6310B4B0" w14:textId="3797324B" w:rsidR="00685CE0" w:rsidRPr="00D56A21" w:rsidRDefault="00685CE0" w:rsidP="006E217A">
      <w:pPr>
        <w:tabs>
          <w:tab w:val="left" w:pos="10206"/>
        </w:tabs>
        <w:spacing w:after="0" w:line="240" w:lineRule="auto"/>
        <w:ind w:right="283"/>
        <w:jc w:val="both"/>
        <w:rPr>
          <w:rFonts w:ascii="Arial Narrow" w:hAnsi="Arial Narrow" w:cs="Arial"/>
        </w:rPr>
      </w:pPr>
      <w:r w:rsidRPr="00D56A21">
        <w:rPr>
          <w:rFonts w:ascii="Arial Narrow" w:hAnsi="Arial Narrow" w:cs="Arial"/>
        </w:rPr>
        <w:t xml:space="preserve">Jonathan </w:t>
      </w:r>
      <w:proofErr w:type="spellStart"/>
      <w:r w:rsidRPr="00D56A21">
        <w:rPr>
          <w:rFonts w:ascii="Arial Narrow" w:hAnsi="Arial Narrow" w:cs="Arial"/>
        </w:rPr>
        <w:t>Deledicq</w:t>
      </w:r>
      <w:proofErr w:type="spellEnd"/>
      <w:r w:rsidRPr="00D56A21">
        <w:rPr>
          <w:rFonts w:ascii="Arial Narrow" w:hAnsi="Arial Narrow" w:cs="Arial"/>
        </w:rPr>
        <w:t xml:space="preserve">, </w:t>
      </w:r>
      <w:r w:rsidR="00DB1526">
        <w:rPr>
          <w:rFonts w:ascii="Arial Narrow" w:hAnsi="Arial Narrow" w:cs="Arial"/>
        </w:rPr>
        <w:t>r</w:t>
      </w:r>
      <w:r w:rsidR="00DB1526" w:rsidRPr="00DB1526">
        <w:rPr>
          <w:rFonts w:ascii="Arial Narrow" w:hAnsi="Arial Narrow" w:cs="Arial"/>
        </w:rPr>
        <w:t>égisseur technique des expositions</w:t>
      </w:r>
      <w:r w:rsidR="00A267C6" w:rsidRPr="00D56A21">
        <w:rPr>
          <w:rFonts w:ascii="Arial Narrow" w:hAnsi="Arial Narrow" w:cs="Arial"/>
        </w:rPr>
        <w:t xml:space="preserve"> /</w:t>
      </w:r>
      <w:r w:rsidR="00BD1BDE" w:rsidRPr="00D56A21">
        <w:rPr>
          <w:rFonts w:ascii="Arial Narrow" w:hAnsi="Arial Narrow" w:cs="Arial"/>
        </w:rPr>
        <w:t xml:space="preserve"> 01 40 49 47 07</w:t>
      </w:r>
      <w:r w:rsidRPr="00D56A21">
        <w:rPr>
          <w:rFonts w:ascii="Arial Narrow" w:hAnsi="Arial Narrow" w:cs="Arial"/>
        </w:rPr>
        <w:t xml:space="preserve"> / </w:t>
      </w:r>
      <w:hyperlink r:id="rId9" w:history="1">
        <w:r w:rsidR="00BD1BDE" w:rsidRPr="00D56A21">
          <w:rPr>
            <w:rFonts w:ascii="Arial Narrow" w:hAnsi="Arial Narrow" w:cs="Arial"/>
          </w:rPr>
          <w:t>jonathan.deledicq@musee-orsay.fr</w:t>
        </w:r>
      </w:hyperlink>
      <w:r w:rsidR="00BD1BDE" w:rsidRPr="00D56A21">
        <w:rPr>
          <w:rFonts w:ascii="Arial Narrow" w:hAnsi="Arial Narrow" w:cs="Arial"/>
        </w:rPr>
        <w:t xml:space="preserve"> </w:t>
      </w:r>
    </w:p>
    <w:p w14:paraId="161C9717" w14:textId="466CFF58" w:rsidR="00427FD4" w:rsidRPr="00DB1526" w:rsidRDefault="00917E83" w:rsidP="006E217A">
      <w:pPr>
        <w:tabs>
          <w:tab w:val="left" w:pos="10206"/>
        </w:tabs>
        <w:spacing w:after="0" w:line="240" w:lineRule="auto"/>
        <w:ind w:right="283"/>
        <w:jc w:val="both"/>
        <w:rPr>
          <w:rFonts w:ascii="Arial Narrow" w:hAnsi="Arial Narrow" w:cs="Arial"/>
        </w:rPr>
      </w:pPr>
      <w:r w:rsidRPr="00DB1526">
        <w:rPr>
          <w:rFonts w:ascii="Arial Narrow" w:hAnsi="Arial Narrow" w:cs="Arial"/>
        </w:rPr>
        <w:t xml:space="preserve">Alice </w:t>
      </w:r>
      <w:proofErr w:type="spellStart"/>
      <w:r w:rsidRPr="00DB1526">
        <w:rPr>
          <w:rFonts w:ascii="Arial Narrow" w:hAnsi="Arial Narrow" w:cs="Arial"/>
        </w:rPr>
        <w:t>Roubinowitz</w:t>
      </w:r>
      <w:proofErr w:type="spellEnd"/>
      <w:r w:rsidR="00427FD4" w:rsidRPr="00DB1526">
        <w:rPr>
          <w:rFonts w:ascii="Arial Narrow" w:hAnsi="Arial Narrow" w:cs="Arial"/>
        </w:rPr>
        <w:t>, responsable de l</w:t>
      </w:r>
      <w:r w:rsidR="005928BE" w:rsidRPr="00DB1526">
        <w:rPr>
          <w:rFonts w:ascii="Arial Narrow" w:hAnsi="Arial Narrow" w:cs="Arial"/>
        </w:rPr>
        <w:t xml:space="preserve">a régie des œuvres </w:t>
      </w:r>
      <w:r w:rsidR="00A267C6" w:rsidRPr="00DB1526">
        <w:rPr>
          <w:rFonts w:ascii="Arial Narrow" w:hAnsi="Arial Narrow" w:cs="Arial"/>
        </w:rPr>
        <w:t>/</w:t>
      </w:r>
      <w:r w:rsidR="005928BE" w:rsidRPr="00DB1526">
        <w:rPr>
          <w:rFonts w:ascii="Arial Narrow" w:hAnsi="Arial Narrow" w:cs="Arial"/>
        </w:rPr>
        <w:t xml:space="preserve"> 01 44 50 </w:t>
      </w:r>
      <w:r w:rsidR="00F204E2" w:rsidRPr="00DB1526">
        <w:rPr>
          <w:rFonts w:ascii="Arial Narrow" w:hAnsi="Arial Narrow" w:cs="Arial"/>
        </w:rPr>
        <w:t>43 25</w:t>
      </w:r>
      <w:r w:rsidR="00427FD4" w:rsidRPr="00DB1526">
        <w:rPr>
          <w:rFonts w:ascii="Arial Narrow" w:hAnsi="Arial Narrow" w:cs="Arial"/>
        </w:rPr>
        <w:t xml:space="preserve"> / </w:t>
      </w:r>
      <w:r w:rsidR="00DB1526" w:rsidRPr="00DB1526">
        <w:rPr>
          <w:rFonts w:ascii="Arial Narrow" w:hAnsi="Arial Narrow" w:cs="Arial"/>
        </w:rPr>
        <w:t>alice.roubinowitz@musee-orangerie.fr</w:t>
      </w:r>
    </w:p>
    <w:p w14:paraId="12F09F34" w14:textId="77777777"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3" w:name="_Toc116313048"/>
      <w:r w:rsidRPr="00D56A21">
        <w:rPr>
          <w:rFonts w:ascii="Arial Narrow" w:hAnsi="Arial Narrow" w:cs="Arial"/>
          <w:bCs/>
          <w:sz w:val="24"/>
          <w:szCs w:val="24"/>
        </w:rPr>
        <w:t>Maîtrise d’œuvre</w:t>
      </w:r>
      <w:bookmarkEnd w:id="3"/>
    </w:p>
    <w:p w14:paraId="34184A82" w14:textId="77777777" w:rsidR="00BD1BDE" w:rsidRPr="00D56A21" w:rsidRDefault="00685CE0" w:rsidP="006E217A">
      <w:pPr>
        <w:tabs>
          <w:tab w:val="left" w:pos="2430"/>
          <w:tab w:val="left" w:pos="10206"/>
        </w:tabs>
        <w:spacing w:after="0" w:line="240" w:lineRule="auto"/>
        <w:ind w:right="283"/>
        <w:jc w:val="both"/>
        <w:rPr>
          <w:rFonts w:ascii="Arial Narrow" w:hAnsi="Arial Narrow" w:cs="Arial"/>
          <w:b/>
        </w:rPr>
      </w:pPr>
      <w:r w:rsidRPr="00D56A21">
        <w:rPr>
          <w:rFonts w:ascii="Arial Narrow" w:hAnsi="Arial Narrow" w:cs="Arial"/>
          <w:b/>
        </w:rPr>
        <w:t xml:space="preserve">Scénographie </w:t>
      </w:r>
    </w:p>
    <w:p w14:paraId="4DD2BC57" w14:textId="51AAD045" w:rsidR="00BD1BDE" w:rsidRPr="00D56A21" w:rsidRDefault="005928BE" w:rsidP="006E217A">
      <w:pPr>
        <w:tabs>
          <w:tab w:val="left" w:pos="2430"/>
          <w:tab w:val="left" w:pos="10206"/>
        </w:tabs>
        <w:spacing w:after="0" w:line="240" w:lineRule="auto"/>
        <w:ind w:right="283"/>
        <w:jc w:val="both"/>
        <w:rPr>
          <w:rFonts w:ascii="Arial Narrow" w:hAnsi="Arial Narrow" w:cs="Arial"/>
        </w:rPr>
      </w:pPr>
      <w:r w:rsidRPr="00D56A21">
        <w:rPr>
          <w:rFonts w:ascii="Arial Narrow" w:hAnsi="Arial Narrow" w:cs="Arial"/>
        </w:rPr>
        <w:t xml:space="preserve">Maud </w:t>
      </w:r>
      <w:proofErr w:type="spellStart"/>
      <w:r w:rsidRPr="00D56A21">
        <w:rPr>
          <w:rFonts w:ascii="Arial Narrow" w:hAnsi="Arial Narrow" w:cs="Arial"/>
        </w:rPr>
        <w:t>Martinot</w:t>
      </w:r>
      <w:proofErr w:type="spellEnd"/>
      <w:r w:rsidRPr="00D56A21">
        <w:rPr>
          <w:rFonts w:ascii="Arial Narrow" w:hAnsi="Arial Narrow" w:cs="Arial"/>
        </w:rPr>
        <w:t xml:space="preserve">, </w:t>
      </w:r>
      <w:r w:rsidR="00BD1BDE" w:rsidRPr="00D56A21">
        <w:rPr>
          <w:rFonts w:ascii="Arial Narrow" w:hAnsi="Arial Narrow" w:cs="Arial"/>
        </w:rPr>
        <w:t>scénographe</w:t>
      </w:r>
      <w:r w:rsidR="00A267C6" w:rsidRPr="00D56A21">
        <w:rPr>
          <w:rFonts w:ascii="Arial Narrow" w:hAnsi="Arial Narrow" w:cs="Arial"/>
        </w:rPr>
        <w:t xml:space="preserve"> /</w:t>
      </w:r>
      <w:r w:rsidR="00BD1BDE" w:rsidRPr="00D56A21">
        <w:rPr>
          <w:rFonts w:ascii="Arial Narrow" w:hAnsi="Arial Narrow" w:cs="Arial"/>
        </w:rPr>
        <w:t xml:space="preserve"> 06 </w:t>
      </w:r>
      <w:r w:rsidRPr="00D56A21">
        <w:rPr>
          <w:rFonts w:ascii="Arial Narrow" w:hAnsi="Arial Narrow" w:cs="Arial"/>
        </w:rPr>
        <w:t>74 61 06 59</w:t>
      </w:r>
      <w:r w:rsidR="00BD1BDE" w:rsidRPr="00D56A21">
        <w:rPr>
          <w:rFonts w:ascii="Arial Narrow" w:hAnsi="Arial Narrow" w:cs="Arial"/>
        </w:rPr>
        <w:t xml:space="preserve"> / </w:t>
      </w:r>
      <w:hyperlink r:id="rId10" w:history="1">
        <w:r w:rsidRPr="00D56A21">
          <w:rPr>
            <w:rFonts w:ascii="Arial Narrow" w:hAnsi="Arial Narrow" w:cs="Arial"/>
          </w:rPr>
          <w:t>smile@maudmartinot.com</w:t>
        </w:r>
      </w:hyperlink>
      <w:r w:rsidRPr="00D56A21">
        <w:rPr>
          <w:rFonts w:ascii="Arial Narrow" w:hAnsi="Arial Narrow" w:cs="Arial"/>
        </w:rPr>
        <w:t xml:space="preserve"> </w:t>
      </w:r>
      <w:r w:rsidR="00BD1BDE" w:rsidRPr="00D56A21">
        <w:rPr>
          <w:rFonts w:ascii="Arial Narrow" w:hAnsi="Arial Narrow" w:cs="Arial"/>
        </w:rPr>
        <w:t xml:space="preserve"> </w:t>
      </w:r>
    </w:p>
    <w:p w14:paraId="28902B2D" w14:textId="77777777" w:rsidR="00685CE0" w:rsidRPr="00D56A21" w:rsidRDefault="00685CE0" w:rsidP="006E217A">
      <w:pPr>
        <w:tabs>
          <w:tab w:val="left" w:pos="2430"/>
          <w:tab w:val="left" w:pos="10206"/>
        </w:tabs>
        <w:spacing w:after="0" w:line="240" w:lineRule="auto"/>
        <w:ind w:right="283"/>
        <w:jc w:val="both"/>
        <w:rPr>
          <w:rFonts w:ascii="Arial Narrow" w:hAnsi="Arial Narrow" w:cs="Arial"/>
        </w:rPr>
      </w:pPr>
      <w:r w:rsidRPr="00D56A21">
        <w:rPr>
          <w:rFonts w:ascii="Arial Narrow" w:hAnsi="Arial Narrow" w:cs="Arial"/>
          <w:b/>
        </w:rPr>
        <w:t>Graphisme</w:t>
      </w:r>
      <w:r w:rsidR="00BD1BDE" w:rsidRPr="00D56A21">
        <w:rPr>
          <w:rFonts w:ascii="Arial Narrow" w:hAnsi="Arial Narrow" w:cs="Arial"/>
        </w:rPr>
        <w:t> </w:t>
      </w:r>
    </w:p>
    <w:p w14:paraId="3DD52175" w14:textId="38D24153" w:rsidR="00BD1BDE" w:rsidRPr="00936BB0" w:rsidRDefault="00936BB0" w:rsidP="00271487">
      <w:pPr>
        <w:tabs>
          <w:tab w:val="left" w:pos="2430"/>
          <w:tab w:val="left" w:pos="10206"/>
        </w:tabs>
        <w:spacing w:after="0" w:line="240" w:lineRule="auto"/>
        <w:ind w:right="283"/>
        <w:jc w:val="both"/>
        <w:rPr>
          <w:rFonts w:ascii="Arial Narrow" w:hAnsi="Arial Narrow" w:cs="Arial"/>
        </w:rPr>
      </w:pPr>
      <w:r w:rsidRPr="00936BB0">
        <w:rPr>
          <w:rFonts w:ascii="Arial Narrow" w:hAnsi="Arial Narrow" w:cs="Arial"/>
        </w:rPr>
        <w:t>BALAM</w:t>
      </w:r>
      <w:r w:rsidR="00A267C6" w:rsidRPr="00936BB0">
        <w:rPr>
          <w:rFonts w:ascii="Arial Narrow" w:hAnsi="Arial Narrow" w:cs="Arial"/>
        </w:rPr>
        <w:t xml:space="preserve"> / </w:t>
      </w:r>
      <w:r w:rsidRPr="00936BB0">
        <w:rPr>
          <w:rFonts w:ascii="Arial Narrow" w:hAnsi="Arial Narrow" w:cs="Arial"/>
        </w:rPr>
        <w:t xml:space="preserve">Estelle </w:t>
      </w:r>
      <w:proofErr w:type="spellStart"/>
      <w:r w:rsidRPr="00936BB0">
        <w:rPr>
          <w:rFonts w:ascii="Arial Narrow" w:hAnsi="Arial Narrow" w:cs="Arial"/>
        </w:rPr>
        <w:t>Maugras</w:t>
      </w:r>
      <w:proofErr w:type="spellEnd"/>
      <w:r w:rsidR="00F24B89" w:rsidRPr="00936BB0">
        <w:rPr>
          <w:rFonts w:ascii="Arial Narrow" w:hAnsi="Arial Narrow" w:cs="Arial"/>
        </w:rPr>
        <w:t xml:space="preserve"> / </w:t>
      </w:r>
      <w:r w:rsidR="00271487" w:rsidRPr="00271487">
        <w:rPr>
          <w:rFonts w:ascii="Arial Narrow" w:hAnsi="Arial Narrow" w:cs="Arial"/>
        </w:rPr>
        <w:t>06 61 66 44 25</w:t>
      </w:r>
      <w:r w:rsidR="00271487">
        <w:rPr>
          <w:rFonts w:ascii="Arial Narrow" w:hAnsi="Arial Narrow" w:cs="Arial"/>
        </w:rPr>
        <w:t xml:space="preserve"> </w:t>
      </w:r>
      <w:r w:rsidR="0035057E" w:rsidRPr="00936BB0">
        <w:rPr>
          <w:rFonts w:ascii="Arial Narrow" w:hAnsi="Arial Narrow" w:cs="Arial"/>
        </w:rPr>
        <w:t xml:space="preserve">/ </w:t>
      </w:r>
      <w:r w:rsidR="00053CC5">
        <w:rPr>
          <w:rFonts w:ascii="Arial Narrow" w:hAnsi="Arial Narrow" w:cs="Arial"/>
        </w:rPr>
        <w:t>em@balam.fr</w:t>
      </w:r>
    </w:p>
    <w:p w14:paraId="3471639D" w14:textId="5591032E" w:rsidR="00BD1BDE" w:rsidRPr="00D56A21" w:rsidRDefault="00271487" w:rsidP="006E217A">
      <w:pPr>
        <w:tabs>
          <w:tab w:val="left" w:pos="720"/>
          <w:tab w:val="left" w:pos="2430"/>
          <w:tab w:val="left" w:pos="10206"/>
        </w:tabs>
        <w:spacing w:after="0" w:line="240" w:lineRule="auto"/>
        <w:ind w:right="283"/>
        <w:jc w:val="both"/>
        <w:rPr>
          <w:rFonts w:ascii="Arial Narrow" w:hAnsi="Arial Narrow" w:cs="Arial"/>
          <w:b/>
        </w:rPr>
      </w:pPr>
      <w:r>
        <w:rPr>
          <w:rFonts w:ascii="Arial Narrow" w:hAnsi="Arial Narrow" w:cs="Arial"/>
          <w:b/>
        </w:rPr>
        <w:t>Lumière</w:t>
      </w:r>
    </w:p>
    <w:p w14:paraId="1E91F4BD" w14:textId="7F8780B8" w:rsidR="00A267C6" w:rsidRPr="00936BB0" w:rsidRDefault="00A267C6" w:rsidP="006E217A">
      <w:pPr>
        <w:tabs>
          <w:tab w:val="left" w:pos="720"/>
          <w:tab w:val="left" w:pos="2430"/>
          <w:tab w:val="left" w:pos="10206"/>
        </w:tabs>
        <w:spacing w:after="0" w:line="240" w:lineRule="auto"/>
        <w:ind w:right="283"/>
        <w:jc w:val="both"/>
        <w:rPr>
          <w:rFonts w:ascii="Arial Narrow" w:hAnsi="Arial Narrow" w:cs="Arial"/>
        </w:rPr>
      </w:pPr>
      <w:r w:rsidRPr="00936BB0">
        <w:rPr>
          <w:rFonts w:ascii="Arial Narrow" w:hAnsi="Arial Narrow" w:cs="Arial"/>
        </w:rPr>
        <w:t xml:space="preserve">AURA STUDIO / </w:t>
      </w:r>
      <w:r w:rsidR="00936BB0" w:rsidRPr="00936BB0">
        <w:rPr>
          <w:rFonts w:ascii="Arial Narrow" w:hAnsi="Arial Narrow" w:cs="Arial"/>
        </w:rPr>
        <w:t xml:space="preserve">Pierre </w:t>
      </w:r>
      <w:proofErr w:type="spellStart"/>
      <w:r w:rsidR="00936BB0" w:rsidRPr="00936BB0">
        <w:rPr>
          <w:rFonts w:ascii="Arial Narrow" w:hAnsi="Arial Narrow" w:cs="Arial"/>
        </w:rPr>
        <w:t>Franiat</w:t>
      </w:r>
      <w:r w:rsidR="00936BB0">
        <w:rPr>
          <w:rFonts w:ascii="Arial Narrow" w:hAnsi="Arial Narrow" w:cs="Arial"/>
        </w:rPr>
        <w:t>te</w:t>
      </w:r>
      <w:proofErr w:type="spellEnd"/>
      <w:r w:rsidRPr="00936BB0">
        <w:rPr>
          <w:rFonts w:ascii="Arial Narrow" w:hAnsi="Arial Narrow" w:cs="Arial"/>
        </w:rPr>
        <w:t xml:space="preserve"> / </w:t>
      </w:r>
      <w:r w:rsidR="00053CC5">
        <w:rPr>
          <w:rFonts w:ascii="Arial Narrow" w:hAnsi="Arial Narrow" w:cs="Arial"/>
        </w:rPr>
        <w:t>0</w:t>
      </w:r>
      <w:r w:rsidR="00053CC5" w:rsidRPr="00053CC5">
        <w:rPr>
          <w:rFonts w:ascii="Arial Narrow" w:hAnsi="Arial Narrow" w:cs="Arial"/>
        </w:rPr>
        <w:t>6 08 80 49 23</w:t>
      </w:r>
      <w:r w:rsidR="00053CC5">
        <w:rPr>
          <w:rFonts w:ascii="Arial Narrow" w:hAnsi="Arial Narrow" w:cs="Arial"/>
        </w:rPr>
        <w:t xml:space="preserve"> </w:t>
      </w:r>
      <w:r w:rsidRPr="00936BB0">
        <w:rPr>
          <w:rFonts w:ascii="Arial Narrow" w:hAnsi="Arial Narrow" w:cs="Arial"/>
        </w:rPr>
        <w:t xml:space="preserve">/ </w:t>
      </w:r>
      <w:r w:rsidR="00053CC5">
        <w:rPr>
          <w:rFonts w:ascii="Arial Narrow" w:hAnsi="Arial Narrow" w:cs="Arial"/>
        </w:rPr>
        <w:t>pierre</w:t>
      </w:r>
      <w:r w:rsidRPr="00936BB0">
        <w:rPr>
          <w:rFonts w:ascii="Arial Narrow" w:hAnsi="Arial Narrow" w:cs="Arial"/>
        </w:rPr>
        <w:t>@aurastudio.fr</w:t>
      </w:r>
    </w:p>
    <w:p w14:paraId="6066B406" w14:textId="77777777" w:rsidR="00685CE0" w:rsidRPr="00D56A21" w:rsidRDefault="00685CE0" w:rsidP="000F44AB">
      <w:pPr>
        <w:pStyle w:val="Titre2"/>
        <w:numPr>
          <w:ilvl w:val="1"/>
          <w:numId w:val="22"/>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4" w:name="_Ref116141944"/>
      <w:bookmarkStart w:id="5" w:name="_Toc116313049"/>
      <w:r w:rsidRPr="00D56A21">
        <w:rPr>
          <w:rFonts w:ascii="Arial Narrow" w:hAnsi="Arial Narrow" w:cs="Arial"/>
          <w:bCs/>
          <w:sz w:val="24"/>
          <w:szCs w:val="24"/>
        </w:rPr>
        <w:t>Calendrier prévisionnel des travaux</w:t>
      </w:r>
      <w:bookmarkEnd w:id="4"/>
      <w:bookmarkEnd w:id="5"/>
      <w:r w:rsidRPr="00D56A21">
        <w:rPr>
          <w:rFonts w:ascii="Arial Narrow" w:hAnsi="Arial Narrow" w:cs="Arial"/>
          <w:bCs/>
          <w:sz w:val="24"/>
          <w:szCs w:val="24"/>
        </w:rPr>
        <w:t xml:space="preserve"> </w:t>
      </w:r>
    </w:p>
    <w:p w14:paraId="2BCD0C20" w14:textId="77777777" w:rsidR="00005973" w:rsidRPr="00D56A21" w:rsidRDefault="00005973" w:rsidP="006E217A">
      <w:pPr>
        <w:pBdr>
          <w:bottom w:val="single" w:sz="4" w:space="1" w:color="auto"/>
        </w:pBdr>
        <w:tabs>
          <w:tab w:val="right" w:pos="9360"/>
        </w:tabs>
        <w:spacing w:after="0" w:line="240" w:lineRule="auto"/>
        <w:contextualSpacing/>
        <w:jc w:val="both"/>
        <w:rPr>
          <w:rFonts w:ascii="Arial Narrow" w:hAnsi="Arial Narrow" w:cs="Arial"/>
          <w:b/>
        </w:rPr>
      </w:pPr>
    </w:p>
    <w:p w14:paraId="4D7792EC" w14:textId="04C24490" w:rsidR="00D5083F" w:rsidRPr="00D56A21" w:rsidRDefault="00B9088C" w:rsidP="006E217A">
      <w:pPr>
        <w:pBdr>
          <w:bottom w:val="single" w:sz="4" w:space="1" w:color="auto"/>
        </w:pBdr>
        <w:tabs>
          <w:tab w:val="right" w:pos="9360"/>
        </w:tabs>
        <w:spacing w:after="0" w:line="240" w:lineRule="auto"/>
        <w:contextualSpacing/>
        <w:jc w:val="both"/>
        <w:rPr>
          <w:rFonts w:ascii="Arial Narrow" w:hAnsi="Arial Narrow" w:cs="Arial"/>
          <w:i/>
          <w:sz w:val="18"/>
        </w:rPr>
      </w:pPr>
      <w:r w:rsidRPr="00D56A21">
        <w:rPr>
          <w:rFonts w:ascii="Arial Narrow" w:hAnsi="Arial Narrow" w:cs="Arial"/>
          <w:b/>
        </w:rPr>
        <w:t>PRÉPARATION</w:t>
      </w:r>
      <w:r w:rsidR="00685CE0" w:rsidRPr="00D56A21">
        <w:rPr>
          <w:rFonts w:ascii="Arial Narrow" w:hAnsi="Arial Narrow" w:cs="Arial"/>
          <w:b/>
        </w:rPr>
        <w:t xml:space="preserve"> CHANTIER </w:t>
      </w:r>
    </w:p>
    <w:tbl>
      <w:tblPr>
        <w:tblStyle w:val="Grilledutableau"/>
        <w:tblW w:w="9108" w:type="dxa"/>
        <w:tblLook w:val="04A0" w:firstRow="1" w:lastRow="0" w:firstColumn="1" w:lastColumn="0" w:noHBand="0" w:noVBand="1"/>
      </w:tblPr>
      <w:tblGrid>
        <w:gridCol w:w="4554"/>
        <w:gridCol w:w="4554"/>
      </w:tblGrid>
      <w:tr w:rsidR="00B220DB" w:rsidRPr="00D56A21" w14:paraId="5CDDAB21" w14:textId="77777777" w:rsidTr="00005973">
        <w:trPr>
          <w:trHeight w:val="1309"/>
        </w:trPr>
        <w:tc>
          <w:tcPr>
            <w:tcW w:w="4554" w:type="dxa"/>
            <w:vAlign w:val="center"/>
          </w:tcPr>
          <w:p w14:paraId="791FFC2F" w14:textId="0CAC6578" w:rsidR="00A267C6" w:rsidRPr="00D56A21" w:rsidRDefault="00A267C6" w:rsidP="006E217A">
            <w:pPr>
              <w:tabs>
                <w:tab w:val="right" w:pos="9900"/>
              </w:tabs>
              <w:contextualSpacing/>
              <w:jc w:val="both"/>
              <w:rPr>
                <w:rFonts w:ascii="Arial Narrow" w:hAnsi="Arial Narrow" w:cs="Arial"/>
              </w:rPr>
            </w:pPr>
            <w:r w:rsidRPr="00D56A21">
              <w:rPr>
                <w:rFonts w:ascii="Arial Narrow" w:hAnsi="Arial Narrow" w:cs="Arial"/>
                <w:b/>
              </w:rPr>
              <w:t>COMMUN</w:t>
            </w:r>
          </w:p>
          <w:p w14:paraId="37BB4E0D" w14:textId="18185921" w:rsidR="00A267C6" w:rsidRPr="00D56A21" w:rsidRDefault="00A267C6" w:rsidP="006E217A">
            <w:pPr>
              <w:tabs>
                <w:tab w:val="right" w:pos="9900"/>
              </w:tabs>
              <w:contextualSpacing/>
              <w:jc w:val="both"/>
              <w:rPr>
                <w:rFonts w:ascii="Arial Narrow" w:hAnsi="Arial Narrow" w:cs="Arial"/>
              </w:rPr>
            </w:pPr>
            <w:r w:rsidRPr="00D56A21">
              <w:rPr>
                <w:rFonts w:ascii="Arial Narrow" w:hAnsi="Arial Narrow" w:cs="Arial"/>
              </w:rPr>
              <w:t>Réunion de lancement</w:t>
            </w:r>
          </w:p>
          <w:p w14:paraId="7F4C410C" w14:textId="2BEEAA01" w:rsidR="00B220DB" w:rsidRPr="00D56A21" w:rsidRDefault="00A267C6" w:rsidP="006E217A">
            <w:pPr>
              <w:tabs>
                <w:tab w:val="right" w:pos="9900"/>
              </w:tabs>
              <w:contextualSpacing/>
              <w:jc w:val="both"/>
              <w:rPr>
                <w:rFonts w:ascii="Arial Narrow" w:hAnsi="Arial Narrow" w:cs="Arial"/>
                <w:b/>
              </w:rPr>
            </w:pPr>
            <w:r w:rsidRPr="00D56A21">
              <w:rPr>
                <w:rFonts w:ascii="Arial Narrow" w:hAnsi="Arial Narrow" w:cs="Arial"/>
              </w:rPr>
              <w:t>Présentation des échantillons couleurs et graphisme-signalétique</w:t>
            </w:r>
          </w:p>
        </w:tc>
        <w:tc>
          <w:tcPr>
            <w:tcW w:w="4554" w:type="dxa"/>
            <w:vAlign w:val="center"/>
          </w:tcPr>
          <w:p w14:paraId="78DE2992" w14:textId="77777777" w:rsidR="00C0191F" w:rsidRPr="00572649" w:rsidRDefault="00B746A2" w:rsidP="006E217A">
            <w:pPr>
              <w:tabs>
                <w:tab w:val="right" w:pos="9900"/>
              </w:tabs>
              <w:contextualSpacing/>
              <w:jc w:val="both"/>
              <w:rPr>
                <w:rFonts w:ascii="Arial Narrow" w:hAnsi="Arial Narrow" w:cs="Arial"/>
              </w:rPr>
            </w:pPr>
            <w:r w:rsidRPr="00572649">
              <w:rPr>
                <w:rFonts w:ascii="Arial Narrow" w:hAnsi="Arial Narrow" w:cs="Arial"/>
              </w:rPr>
              <w:t>Date à définir</w:t>
            </w:r>
          </w:p>
          <w:p w14:paraId="2B6856FB" w14:textId="085F6141" w:rsidR="00B746A2" w:rsidRPr="00D56A21" w:rsidRDefault="00B746A2" w:rsidP="006E217A">
            <w:pPr>
              <w:tabs>
                <w:tab w:val="right" w:pos="9900"/>
              </w:tabs>
              <w:contextualSpacing/>
              <w:jc w:val="both"/>
              <w:rPr>
                <w:rFonts w:ascii="Arial Narrow" w:hAnsi="Arial Narrow" w:cs="Arial"/>
              </w:rPr>
            </w:pPr>
            <w:r w:rsidRPr="00572649">
              <w:rPr>
                <w:rFonts w:ascii="Arial Narrow" w:hAnsi="Arial Narrow" w:cs="Arial"/>
              </w:rPr>
              <w:t>Première semaine de décembre</w:t>
            </w:r>
          </w:p>
        </w:tc>
      </w:tr>
      <w:tr w:rsidR="00B220DB" w:rsidRPr="00D56A21" w14:paraId="248719F4" w14:textId="77777777" w:rsidTr="00005973">
        <w:trPr>
          <w:trHeight w:val="987"/>
        </w:trPr>
        <w:tc>
          <w:tcPr>
            <w:tcW w:w="4554" w:type="dxa"/>
            <w:vAlign w:val="center"/>
          </w:tcPr>
          <w:p w14:paraId="5F82A911" w14:textId="77777777" w:rsidR="00204750" w:rsidRPr="0062062D" w:rsidRDefault="00204750" w:rsidP="006E217A">
            <w:pPr>
              <w:tabs>
                <w:tab w:val="right" w:pos="9900"/>
              </w:tabs>
              <w:contextualSpacing/>
              <w:jc w:val="both"/>
              <w:rPr>
                <w:rFonts w:ascii="Arial Narrow" w:hAnsi="Arial Narrow" w:cs="Arial"/>
                <w:b/>
              </w:rPr>
            </w:pPr>
            <w:r w:rsidRPr="0062062D">
              <w:rPr>
                <w:rFonts w:ascii="Arial Narrow" w:hAnsi="Arial Narrow" w:cs="Arial"/>
                <w:b/>
              </w:rPr>
              <w:t>LOT 1</w:t>
            </w:r>
          </w:p>
          <w:p w14:paraId="69B046B2" w14:textId="2C462DEA"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Validation des EXE</w:t>
            </w:r>
          </w:p>
          <w:p w14:paraId="3EFB09EC" w14:textId="2A883D9B" w:rsidR="00B220DB" w:rsidRPr="00D56A21" w:rsidRDefault="00C0191F" w:rsidP="006E217A">
            <w:pPr>
              <w:tabs>
                <w:tab w:val="right" w:pos="9900"/>
              </w:tabs>
              <w:contextualSpacing/>
              <w:jc w:val="both"/>
              <w:rPr>
                <w:rFonts w:ascii="Arial Narrow" w:hAnsi="Arial Narrow" w:cs="Arial"/>
                <w:b/>
              </w:rPr>
            </w:pPr>
            <w:r w:rsidRPr="00D56A21">
              <w:rPr>
                <w:rFonts w:ascii="Arial Narrow" w:hAnsi="Arial Narrow" w:cs="Arial"/>
              </w:rPr>
              <w:t>Fabrication</w:t>
            </w:r>
          </w:p>
        </w:tc>
        <w:tc>
          <w:tcPr>
            <w:tcW w:w="4554" w:type="dxa"/>
            <w:vAlign w:val="center"/>
          </w:tcPr>
          <w:p w14:paraId="77461547" w14:textId="77777777" w:rsidR="00CA48BA" w:rsidRDefault="00CA48BA" w:rsidP="006E217A">
            <w:pPr>
              <w:pStyle w:val="En-tte"/>
              <w:tabs>
                <w:tab w:val="clear" w:pos="4536"/>
                <w:tab w:val="clear" w:pos="9072"/>
                <w:tab w:val="right" w:pos="9900"/>
              </w:tabs>
              <w:contextualSpacing/>
              <w:jc w:val="both"/>
              <w:rPr>
                <w:rFonts w:ascii="Arial Narrow" w:hAnsi="Arial Narrow" w:cs="Arial"/>
              </w:rPr>
            </w:pPr>
          </w:p>
          <w:p w14:paraId="666990F7" w14:textId="59F8608F" w:rsidR="00B220DB" w:rsidRPr="00D56A21" w:rsidRDefault="00CA48BA"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1</w:t>
            </w:r>
            <w:r w:rsidR="003443E7">
              <w:rPr>
                <w:rFonts w:ascii="Arial Narrow" w:hAnsi="Arial Narrow" w:cs="Arial"/>
              </w:rPr>
              <w:t>9</w:t>
            </w:r>
            <w:r>
              <w:rPr>
                <w:rFonts w:ascii="Arial Narrow" w:hAnsi="Arial Narrow" w:cs="Arial"/>
              </w:rPr>
              <w:t xml:space="preserve"> au 23 janvier 2026 </w:t>
            </w:r>
          </w:p>
          <w:p w14:paraId="3FB88304" w14:textId="68DEE8EA" w:rsidR="00C0191F" w:rsidRPr="00D56A21" w:rsidRDefault="006E0F66"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2</w:t>
            </w:r>
            <w:r w:rsidR="001B4214">
              <w:rPr>
                <w:rFonts w:ascii="Arial Narrow" w:hAnsi="Arial Narrow" w:cs="Arial"/>
              </w:rPr>
              <w:t xml:space="preserve">6 janvier au </w:t>
            </w:r>
            <w:r w:rsidR="00CA48BA">
              <w:rPr>
                <w:rFonts w:ascii="Arial Narrow" w:hAnsi="Arial Narrow" w:cs="Arial"/>
              </w:rPr>
              <w:t>13</w:t>
            </w:r>
            <w:r>
              <w:rPr>
                <w:rFonts w:ascii="Arial Narrow" w:hAnsi="Arial Narrow" w:cs="Arial"/>
              </w:rPr>
              <w:t xml:space="preserve"> février </w:t>
            </w:r>
            <w:r w:rsidR="00CA48BA">
              <w:rPr>
                <w:rFonts w:ascii="Arial Narrow" w:hAnsi="Arial Narrow" w:cs="Arial"/>
              </w:rPr>
              <w:t>2026</w:t>
            </w:r>
            <w:r w:rsidR="008038F8">
              <w:rPr>
                <w:rFonts w:ascii="Arial Narrow" w:hAnsi="Arial Narrow" w:cs="Arial"/>
              </w:rPr>
              <w:t xml:space="preserve"> </w:t>
            </w:r>
          </w:p>
        </w:tc>
      </w:tr>
      <w:tr w:rsidR="00C0191F" w:rsidRPr="00D56A21" w14:paraId="3DF98198" w14:textId="77777777" w:rsidTr="00755BC9">
        <w:trPr>
          <w:trHeight w:val="1142"/>
        </w:trPr>
        <w:tc>
          <w:tcPr>
            <w:tcW w:w="4554" w:type="dxa"/>
            <w:vAlign w:val="center"/>
          </w:tcPr>
          <w:p w14:paraId="15180D1D" w14:textId="75DDB44D" w:rsidR="00204750" w:rsidRPr="0062062D" w:rsidRDefault="00204750" w:rsidP="006E217A">
            <w:pPr>
              <w:tabs>
                <w:tab w:val="right" w:pos="9900"/>
              </w:tabs>
              <w:contextualSpacing/>
              <w:jc w:val="both"/>
              <w:rPr>
                <w:rFonts w:ascii="Arial Narrow" w:hAnsi="Arial Narrow" w:cs="Arial"/>
                <w:b/>
              </w:rPr>
            </w:pPr>
            <w:r w:rsidRPr="0062062D">
              <w:rPr>
                <w:rFonts w:ascii="Arial Narrow" w:hAnsi="Arial Narrow" w:cs="Arial"/>
                <w:b/>
              </w:rPr>
              <w:t xml:space="preserve">LOT </w:t>
            </w:r>
            <w:r>
              <w:rPr>
                <w:rFonts w:ascii="Arial Narrow" w:hAnsi="Arial Narrow" w:cs="Arial"/>
                <w:b/>
              </w:rPr>
              <w:t>3</w:t>
            </w:r>
          </w:p>
          <w:p w14:paraId="6AE3EF09" w14:textId="2C59C9A8"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 xml:space="preserve">Réception </w:t>
            </w:r>
            <w:r w:rsidR="006E0F66">
              <w:rPr>
                <w:rFonts w:ascii="Arial Narrow" w:hAnsi="Arial Narrow" w:cs="Arial"/>
              </w:rPr>
              <w:t>des fichiers</w:t>
            </w:r>
          </w:p>
          <w:p w14:paraId="6DFB75E3" w14:textId="0EA36D7F" w:rsidR="00A1313C" w:rsidRPr="00D56A21" w:rsidRDefault="00A1313C" w:rsidP="006E217A">
            <w:pPr>
              <w:tabs>
                <w:tab w:val="right" w:pos="9900"/>
              </w:tabs>
              <w:contextualSpacing/>
              <w:jc w:val="both"/>
              <w:rPr>
                <w:rFonts w:ascii="Arial Narrow" w:hAnsi="Arial Narrow" w:cs="Arial"/>
                <w:bCs/>
              </w:rPr>
            </w:pPr>
            <w:r w:rsidRPr="00D56A21">
              <w:rPr>
                <w:rFonts w:ascii="Arial Narrow" w:hAnsi="Arial Narrow" w:cs="Arial"/>
                <w:bCs/>
              </w:rPr>
              <w:t>Fabrication en atelier</w:t>
            </w:r>
          </w:p>
        </w:tc>
        <w:tc>
          <w:tcPr>
            <w:tcW w:w="4554" w:type="dxa"/>
            <w:vAlign w:val="center"/>
          </w:tcPr>
          <w:p w14:paraId="53906A99" w14:textId="77777777" w:rsidR="00C0191F" w:rsidRPr="00D56A21" w:rsidRDefault="00C0191F" w:rsidP="006E217A">
            <w:pPr>
              <w:tabs>
                <w:tab w:val="right" w:pos="9900"/>
              </w:tabs>
              <w:contextualSpacing/>
              <w:jc w:val="both"/>
              <w:rPr>
                <w:rFonts w:ascii="Arial Narrow" w:hAnsi="Arial Narrow" w:cs="Arial"/>
              </w:rPr>
            </w:pPr>
          </w:p>
          <w:p w14:paraId="19886D95" w14:textId="779CF1C1" w:rsidR="00C0191F" w:rsidRPr="00572649" w:rsidRDefault="00902E85" w:rsidP="006E217A">
            <w:pPr>
              <w:tabs>
                <w:tab w:val="right" w:pos="9900"/>
              </w:tabs>
              <w:contextualSpacing/>
              <w:jc w:val="both"/>
              <w:rPr>
                <w:rFonts w:ascii="Arial Narrow" w:hAnsi="Arial Narrow" w:cs="Arial"/>
              </w:rPr>
            </w:pPr>
            <w:r w:rsidRPr="00572649">
              <w:rPr>
                <w:rFonts w:ascii="Arial Narrow" w:hAnsi="Arial Narrow" w:cs="Arial"/>
              </w:rPr>
              <w:t>5 février 2026</w:t>
            </w:r>
          </w:p>
          <w:p w14:paraId="62E673E8" w14:textId="27C41D77" w:rsidR="00A1313C" w:rsidRPr="00D56A21" w:rsidRDefault="006609D2" w:rsidP="006E217A">
            <w:pPr>
              <w:tabs>
                <w:tab w:val="right" w:pos="9900"/>
              </w:tabs>
              <w:contextualSpacing/>
              <w:jc w:val="both"/>
              <w:rPr>
                <w:rFonts w:ascii="Arial Narrow" w:hAnsi="Arial Narrow" w:cs="Arial"/>
              </w:rPr>
            </w:pPr>
            <w:r>
              <w:rPr>
                <w:rFonts w:ascii="Arial Narrow" w:hAnsi="Arial Narrow" w:cs="Arial"/>
              </w:rPr>
              <w:t xml:space="preserve">5 février </w:t>
            </w:r>
            <w:r w:rsidR="00A92687">
              <w:rPr>
                <w:rFonts w:ascii="Arial Narrow" w:hAnsi="Arial Narrow" w:cs="Arial"/>
              </w:rPr>
              <w:t>au 27 février</w:t>
            </w:r>
            <w:r>
              <w:rPr>
                <w:rFonts w:ascii="Arial Narrow" w:hAnsi="Arial Narrow" w:cs="Arial"/>
              </w:rPr>
              <w:t xml:space="preserve"> </w:t>
            </w:r>
            <w:r w:rsidR="008038F8">
              <w:rPr>
                <w:rFonts w:ascii="Arial Narrow" w:hAnsi="Arial Narrow" w:cs="Arial"/>
              </w:rPr>
              <w:t xml:space="preserve"> </w:t>
            </w:r>
          </w:p>
        </w:tc>
      </w:tr>
    </w:tbl>
    <w:p w14:paraId="6B541864" w14:textId="15D342B4" w:rsidR="00AB5A96" w:rsidRPr="00D56A21" w:rsidRDefault="00AB5A96" w:rsidP="006E217A">
      <w:pPr>
        <w:tabs>
          <w:tab w:val="right" w:pos="9360"/>
        </w:tabs>
        <w:spacing w:after="0" w:line="240" w:lineRule="auto"/>
        <w:contextualSpacing/>
        <w:jc w:val="both"/>
        <w:rPr>
          <w:rFonts w:ascii="Arial Narrow" w:hAnsi="Arial Narrow" w:cs="Arial"/>
          <w:b/>
        </w:rPr>
      </w:pPr>
    </w:p>
    <w:p w14:paraId="62C06781" w14:textId="1CD66F72" w:rsidR="00191E0A" w:rsidRPr="00191E0A" w:rsidRDefault="00685CE0" w:rsidP="006E217A">
      <w:pPr>
        <w:pBdr>
          <w:bottom w:val="single" w:sz="4" w:space="3" w:color="auto"/>
        </w:pBdr>
        <w:tabs>
          <w:tab w:val="right" w:pos="9360"/>
        </w:tabs>
        <w:spacing w:after="0" w:line="240" w:lineRule="auto"/>
        <w:contextualSpacing/>
        <w:jc w:val="both"/>
        <w:rPr>
          <w:rFonts w:ascii="Arial Narrow" w:hAnsi="Arial Narrow" w:cs="Arial"/>
          <w:b/>
        </w:rPr>
      </w:pPr>
      <w:r w:rsidRPr="00D56A21">
        <w:rPr>
          <w:rFonts w:ascii="Arial Narrow" w:hAnsi="Arial Narrow" w:cs="Arial"/>
          <w:b/>
        </w:rPr>
        <w:t xml:space="preserve">CHANTIER </w:t>
      </w:r>
    </w:p>
    <w:tbl>
      <w:tblPr>
        <w:tblStyle w:val="Grilledutableau"/>
        <w:tblW w:w="0" w:type="auto"/>
        <w:tblLook w:val="04A0" w:firstRow="1" w:lastRow="0" w:firstColumn="1" w:lastColumn="0" w:noHBand="0" w:noVBand="1"/>
      </w:tblPr>
      <w:tblGrid>
        <w:gridCol w:w="4531"/>
        <w:gridCol w:w="4531"/>
      </w:tblGrid>
      <w:tr w:rsidR="00B220DB" w:rsidRPr="00D56A21" w14:paraId="39D0A87F" w14:textId="77777777" w:rsidTr="00C0191F">
        <w:trPr>
          <w:trHeight w:val="751"/>
        </w:trPr>
        <w:tc>
          <w:tcPr>
            <w:tcW w:w="4531" w:type="dxa"/>
            <w:vAlign w:val="center"/>
          </w:tcPr>
          <w:p w14:paraId="3217BC52" w14:textId="77777777" w:rsidR="00C0191F" w:rsidRPr="00D56A21" w:rsidRDefault="00C0191F" w:rsidP="006E217A">
            <w:pPr>
              <w:pStyle w:val="En-tte"/>
              <w:tabs>
                <w:tab w:val="clear" w:pos="4536"/>
                <w:tab w:val="clear" w:pos="9072"/>
                <w:tab w:val="right" w:pos="9900"/>
              </w:tabs>
              <w:contextualSpacing/>
              <w:jc w:val="both"/>
              <w:rPr>
                <w:rFonts w:ascii="Arial Narrow" w:hAnsi="Arial Narrow" w:cs="Arial"/>
                <w:b/>
                <w:bCs/>
              </w:rPr>
            </w:pPr>
            <w:r w:rsidRPr="00D56A21">
              <w:rPr>
                <w:rFonts w:ascii="Arial Narrow" w:hAnsi="Arial Narrow" w:cs="Arial"/>
                <w:b/>
                <w:bCs/>
              </w:rPr>
              <w:t>COMMUN</w:t>
            </w:r>
          </w:p>
          <w:p w14:paraId="560CA88B" w14:textId="417EA1F3" w:rsidR="00B220DB" w:rsidRPr="00D56A21" w:rsidRDefault="00C0191F" w:rsidP="006E217A">
            <w:pPr>
              <w:pStyle w:val="En-tte"/>
              <w:tabs>
                <w:tab w:val="clear" w:pos="4536"/>
                <w:tab w:val="clear" w:pos="9072"/>
                <w:tab w:val="right" w:pos="9900"/>
              </w:tabs>
              <w:contextualSpacing/>
              <w:jc w:val="both"/>
              <w:rPr>
                <w:rFonts w:ascii="Arial Narrow" w:hAnsi="Arial Narrow" w:cs="Arial"/>
                <w:highlight w:val="yellow"/>
              </w:rPr>
            </w:pPr>
            <w:r w:rsidRPr="00D56A21">
              <w:rPr>
                <w:rFonts w:ascii="Arial Narrow" w:hAnsi="Arial Narrow" w:cs="Arial"/>
              </w:rPr>
              <w:t>Plan</w:t>
            </w:r>
            <w:r w:rsidR="00B220DB" w:rsidRPr="00D56A21">
              <w:rPr>
                <w:rFonts w:ascii="Arial Narrow" w:hAnsi="Arial Narrow" w:cs="Arial"/>
              </w:rPr>
              <w:t xml:space="preserve"> de prévention</w:t>
            </w:r>
          </w:p>
        </w:tc>
        <w:tc>
          <w:tcPr>
            <w:tcW w:w="4531" w:type="dxa"/>
            <w:vAlign w:val="center"/>
          </w:tcPr>
          <w:p w14:paraId="4CA30382" w14:textId="77777777" w:rsidR="00A1313C" w:rsidRPr="00D56A21" w:rsidRDefault="00A1313C" w:rsidP="006E217A">
            <w:pPr>
              <w:tabs>
                <w:tab w:val="right" w:pos="9900"/>
              </w:tabs>
              <w:contextualSpacing/>
              <w:jc w:val="both"/>
              <w:rPr>
                <w:rFonts w:ascii="Arial Narrow" w:hAnsi="Arial Narrow" w:cs="Arial"/>
              </w:rPr>
            </w:pPr>
          </w:p>
          <w:p w14:paraId="3EAACEE9" w14:textId="14885148" w:rsidR="00B220DB" w:rsidRPr="00D56A21" w:rsidRDefault="00A1313C" w:rsidP="006E217A">
            <w:pPr>
              <w:tabs>
                <w:tab w:val="right" w:pos="9900"/>
              </w:tabs>
              <w:contextualSpacing/>
              <w:jc w:val="both"/>
              <w:rPr>
                <w:rFonts w:ascii="Arial Narrow" w:hAnsi="Arial Narrow" w:cs="Arial"/>
              </w:rPr>
            </w:pPr>
            <w:r w:rsidRPr="00572649">
              <w:rPr>
                <w:rFonts w:ascii="Arial Narrow" w:hAnsi="Arial Narrow" w:cs="Arial"/>
              </w:rPr>
              <w:t>Date à définir</w:t>
            </w:r>
          </w:p>
        </w:tc>
      </w:tr>
      <w:tr w:rsidR="00B220DB" w:rsidRPr="00D56A21" w14:paraId="7CE3B5F0" w14:textId="77777777" w:rsidTr="00D94720">
        <w:trPr>
          <w:trHeight w:val="2967"/>
        </w:trPr>
        <w:tc>
          <w:tcPr>
            <w:tcW w:w="4531" w:type="dxa"/>
            <w:vAlign w:val="center"/>
          </w:tcPr>
          <w:p w14:paraId="6949B1CB" w14:textId="6BCBFD7C" w:rsidR="00C0191F" w:rsidRPr="0062062D" w:rsidRDefault="00BE70F9" w:rsidP="006E217A">
            <w:pPr>
              <w:tabs>
                <w:tab w:val="right" w:pos="9900"/>
              </w:tabs>
              <w:contextualSpacing/>
              <w:jc w:val="both"/>
              <w:rPr>
                <w:rFonts w:ascii="Arial Narrow" w:hAnsi="Arial Narrow" w:cs="Arial"/>
                <w:b/>
              </w:rPr>
            </w:pPr>
            <w:r w:rsidRPr="0062062D">
              <w:rPr>
                <w:rFonts w:ascii="Arial Narrow" w:hAnsi="Arial Narrow" w:cs="Arial"/>
                <w:b/>
              </w:rPr>
              <w:lastRenderedPageBreak/>
              <w:t>LOT 1</w:t>
            </w:r>
          </w:p>
          <w:p w14:paraId="28145D7A" w14:textId="77777777" w:rsidR="00500DDB" w:rsidRDefault="00B9088C" w:rsidP="006E217A">
            <w:pPr>
              <w:tabs>
                <w:tab w:val="right" w:pos="9900"/>
              </w:tabs>
              <w:contextualSpacing/>
              <w:jc w:val="both"/>
              <w:rPr>
                <w:rFonts w:ascii="Arial Narrow" w:hAnsi="Arial Narrow" w:cs="Arial"/>
              </w:rPr>
            </w:pPr>
            <w:r w:rsidRPr="00D56A21">
              <w:rPr>
                <w:rFonts w:ascii="Arial Narrow" w:hAnsi="Arial Narrow" w:cs="Arial"/>
              </w:rPr>
              <w:t>État</w:t>
            </w:r>
            <w:r w:rsidR="00B220DB" w:rsidRPr="00D56A21">
              <w:rPr>
                <w:rFonts w:ascii="Arial Narrow" w:hAnsi="Arial Narrow" w:cs="Arial"/>
              </w:rPr>
              <w:t xml:space="preserve"> des lieux </w:t>
            </w:r>
            <w:r w:rsidR="00C0191F" w:rsidRPr="00D56A21">
              <w:rPr>
                <w:rFonts w:ascii="Arial Narrow" w:hAnsi="Arial Narrow" w:cs="Arial"/>
              </w:rPr>
              <w:t>entran</w:t>
            </w:r>
            <w:r w:rsidR="00500DDB">
              <w:rPr>
                <w:rFonts w:ascii="Arial Narrow" w:hAnsi="Arial Narrow" w:cs="Arial"/>
              </w:rPr>
              <w:t>t</w:t>
            </w:r>
          </w:p>
          <w:p w14:paraId="09906528" w14:textId="350DE8DC" w:rsidR="00C0191F" w:rsidRPr="00D56A21" w:rsidRDefault="00500DDB" w:rsidP="006E217A">
            <w:pPr>
              <w:tabs>
                <w:tab w:val="right" w:pos="9900"/>
              </w:tabs>
              <w:contextualSpacing/>
              <w:jc w:val="both"/>
              <w:rPr>
                <w:rFonts w:ascii="Arial Narrow" w:hAnsi="Arial Narrow" w:cs="Arial"/>
              </w:rPr>
            </w:pPr>
            <w:r>
              <w:rPr>
                <w:rFonts w:ascii="Arial Narrow" w:hAnsi="Arial Narrow" w:cs="Arial"/>
              </w:rPr>
              <w:t>L</w:t>
            </w:r>
            <w:r w:rsidR="00C0191F" w:rsidRPr="00D56A21">
              <w:rPr>
                <w:rFonts w:ascii="Arial Narrow" w:hAnsi="Arial Narrow" w:cs="Arial"/>
              </w:rPr>
              <w:t>ivraison (</w:t>
            </w:r>
            <w:r w:rsidR="00E80ADC">
              <w:rPr>
                <w:rFonts w:ascii="Arial Narrow" w:hAnsi="Arial Narrow" w:cs="Arial"/>
              </w:rPr>
              <w:t>avant ouverture</w:t>
            </w:r>
            <w:r w:rsidR="00C0191F" w:rsidRPr="00D56A21">
              <w:rPr>
                <w:rFonts w:ascii="Arial Narrow" w:hAnsi="Arial Narrow" w:cs="Arial"/>
              </w:rPr>
              <w:t>)</w:t>
            </w:r>
          </w:p>
          <w:p w14:paraId="7E846ADA" w14:textId="77777777" w:rsidR="00C0191F" w:rsidRPr="00D56A21" w:rsidRDefault="00C0191F" w:rsidP="006E217A">
            <w:pPr>
              <w:tabs>
                <w:tab w:val="right" w:pos="9900"/>
              </w:tabs>
              <w:contextualSpacing/>
              <w:jc w:val="both"/>
              <w:rPr>
                <w:rFonts w:ascii="Arial Narrow" w:hAnsi="Arial Narrow" w:cs="Arial"/>
              </w:rPr>
            </w:pPr>
            <w:r w:rsidRPr="00D56A21">
              <w:rPr>
                <w:rFonts w:ascii="Arial Narrow" w:hAnsi="Arial Narrow" w:cs="Arial"/>
              </w:rPr>
              <w:t>Traçage au sol</w:t>
            </w:r>
          </w:p>
          <w:p w14:paraId="0C6F402A" w14:textId="77777777" w:rsidR="00C0191F" w:rsidRDefault="00C0191F" w:rsidP="006E217A">
            <w:pPr>
              <w:tabs>
                <w:tab w:val="right" w:pos="9900"/>
              </w:tabs>
              <w:contextualSpacing/>
              <w:jc w:val="both"/>
              <w:rPr>
                <w:rFonts w:ascii="Arial Narrow" w:hAnsi="Arial Narrow" w:cs="Arial"/>
              </w:rPr>
            </w:pPr>
            <w:r w:rsidRPr="00D56A21">
              <w:rPr>
                <w:rFonts w:ascii="Arial Narrow" w:hAnsi="Arial Narrow" w:cs="Arial"/>
              </w:rPr>
              <w:t>Construction</w:t>
            </w:r>
          </w:p>
          <w:p w14:paraId="6E4BC189" w14:textId="45ED2888" w:rsidR="007D420C" w:rsidRPr="00D56A21" w:rsidRDefault="007D420C" w:rsidP="006E217A">
            <w:pPr>
              <w:tabs>
                <w:tab w:val="right" w:pos="9900"/>
              </w:tabs>
              <w:contextualSpacing/>
              <w:jc w:val="both"/>
              <w:rPr>
                <w:rFonts w:ascii="Arial Narrow" w:hAnsi="Arial Narrow" w:cs="Arial"/>
              </w:rPr>
            </w:pPr>
            <w:r>
              <w:rPr>
                <w:rFonts w:ascii="Arial Narrow" w:hAnsi="Arial Narrow" w:cs="Arial"/>
              </w:rPr>
              <w:t xml:space="preserve">Reprise plinthe couloir </w:t>
            </w:r>
            <w:r w:rsidRPr="00D56A21">
              <w:rPr>
                <w:rFonts w:ascii="Arial Narrow" w:hAnsi="Arial Narrow" w:cs="Arial"/>
              </w:rPr>
              <w:t>(</w:t>
            </w:r>
            <w:r>
              <w:rPr>
                <w:rFonts w:ascii="Arial Narrow" w:hAnsi="Arial Narrow" w:cs="Arial"/>
              </w:rPr>
              <w:t>mardi de fermeture</w:t>
            </w:r>
            <w:r w:rsidRPr="00D56A21">
              <w:rPr>
                <w:rFonts w:ascii="Arial Narrow" w:hAnsi="Arial Narrow" w:cs="Arial"/>
              </w:rPr>
              <w:t>)</w:t>
            </w:r>
          </w:p>
          <w:p w14:paraId="0A3D7CAD" w14:textId="58EBFB7F" w:rsidR="00972FFE" w:rsidRDefault="00972FFE" w:rsidP="006E217A">
            <w:pPr>
              <w:tabs>
                <w:tab w:val="right" w:pos="9900"/>
              </w:tabs>
              <w:contextualSpacing/>
              <w:jc w:val="both"/>
              <w:rPr>
                <w:rFonts w:ascii="Arial Narrow" w:hAnsi="Arial Narrow" w:cs="Arial"/>
              </w:rPr>
            </w:pPr>
            <w:r>
              <w:rPr>
                <w:rFonts w:ascii="Arial Narrow" w:hAnsi="Arial Narrow" w:cs="Arial"/>
              </w:rPr>
              <w:t>Pose des vitrines et des prisonniers/plexi</w:t>
            </w:r>
            <w:r w:rsidR="00EA53F3">
              <w:rPr>
                <w:rFonts w:ascii="Arial Narrow" w:hAnsi="Arial Narrow" w:cs="Arial"/>
              </w:rPr>
              <w:t xml:space="preserve"> </w:t>
            </w:r>
            <w:r>
              <w:rPr>
                <w:rFonts w:ascii="Arial Narrow" w:hAnsi="Arial Narrow" w:cs="Arial"/>
              </w:rPr>
              <w:t>(après pose de l’</w:t>
            </w:r>
            <w:proofErr w:type="spellStart"/>
            <w:r>
              <w:rPr>
                <w:rFonts w:ascii="Arial Narrow" w:hAnsi="Arial Narrow" w:cs="Arial"/>
              </w:rPr>
              <w:t>aquapaper</w:t>
            </w:r>
            <w:proofErr w:type="spellEnd"/>
            <w:r>
              <w:rPr>
                <w:rFonts w:ascii="Arial Narrow" w:hAnsi="Arial Narrow" w:cs="Arial"/>
              </w:rPr>
              <w:t>)</w:t>
            </w:r>
          </w:p>
          <w:p w14:paraId="2E1E3821" w14:textId="1CD600DE" w:rsidR="00972FFE" w:rsidRDefault="00972FFE" w:rsidP="006E217A">
            <w:pPr>
              <w:tabs>
                <w:tab w:val="right" w:pos="9900"/>
              </w:tabs>
              <w:contextualSpacing/>
              <w:jc w:val="both"/>
              <w:rPr>
                <w:rFonts w:ascii="Arial Narrow" w:hAnsi="Arial Narrow" w:cs="Arial"/>
              </w:rPr>
            </w:pPr>
            <w:r>
              <w:rPr>
                <w:rFonts w:ascii="Arial Narrow" w:hAnsi="Arial Narrow" w:cs="Arial"/>
              </w:rPr>
              <w:t>Pose du podium</w:t>
            </w:r>
            <w:r w:rsidR="00870C7D">
              <w:rPr>
                <w:rFonts w:ascii="Arial Narrow" w:hAnsi="Arial Narrow" w:cs="Arial"/>
              </w:rPr>
              <w:t xml:space="preserve"> œuvre </w:t>
            </w:r>
            <w:r w:rsidR="00EA53F3">
              <w:rPr>
                <w:rFonts w:ascii="Arial Narrow" w:hAnsi="Arial Narrow" w:cs="Arial"/>
              </w:rPr>
              <w:t>n°29 (après accrochage)</w:t>
            </w:r>
          </w:p>
          <w:p w14:paraId="67E4BCDB" w14:textId="1F129C2A" w:rsidR="00A1313C" w:rsidRPr="00D56A21" w:rsidRDefault="00C002CE" w:rsidP="006E217A">
            <w:pPr>
              <w:tabs>
                <w:tab w:val="right" w:pos="9900"/>
              </w:tabs>
              <w:contextualSpacing/>
              <w:jc w:val="both"/>
              <w:rPr>
                <w:rFonts w:ascii="Arial Narrow" w:hAnsi="Arial Narrow" w:cs="Arial"/>
              </w:rPr>
            </w:pPr>
            <w:r>
              <w:rPr>
                <w:rFonts w:ascii="Arial Narrow" w:hAnsi="Arial Narrow" w:cs="Arial"/>
              </w:rPr>
              <w:t>Pré-réception</w:t>
            </w:r>
          </w:p>
          <w:p w14:paraId="14DCE08A" w14:textId="1079F3AE" w:rsidR="00A1313C" w:rsidRPr="00D56A21" w:rsidRDefault="00EC69A5" w:rsidP="006E217A">
            <w:pPr>
              <w:tabs>
                <w:tab w:val="right" w:pos="9900"/>
              </w:tabs>
              <w:contextualSpacing/>
              <w:jc w:val="both"/>
              <w:rPr>
                <w:rFonts w:ascii="Arial Narrow" w:hAnsi="Arial Narrow" w:cs="Arial"/>
              </w:rPr>
            </w:pPr>
            <w:r>
              <w:rPr>
                <w:rFonts w:ascii="Arial Narrow" w:hAnsi="Arial Narrow" w:cs="Arial"/>
              </w:rPr>
              <w:t>Réception</w:t>
            </w:r>
            <w:r w:rsidR="00A1313C" w:rsidRPr="00D56A21">
              <w:rPr>
                <w:rFonts w:ascii="Arial Narrow" w:hAnsi="Arial Narrow" w:cs="Arial"/>
              </w:rPr>
              <w:t xml:space="preserve"> finale</w:t>
            </w:r>
          </w:p>
        </w:tc>
        <w:tc>
          <w:tcPr>
            <w:tcW w:w="4531" w:type="dxa"/>
            <w:vAlign w:val="center"/>
          </w:tcPr>
          <w:p w14:paraId="4E628C38" w14:textId="77777777" w:rsidR="00C41F0E" w:rsidRDefault="00C41F0E" w:rsidP="006E217A">
            <w:pPr>
              <w:tabs>
                <w:tab w:val="right" w:pos="9900"/>
              </w:tabs>
              <w:contextualSpacing/>
              <w:jc w:val="both"/>
              <w:rPr>
                <w:rFonts w:ascii="Arial Narrow" w:hAnsi="Arial Narrow" w:cs="Arial"/>
              </w:rPr>
            </w:pPr>
          </w:p>
          <w:p w14:paraId="0166310E" w14:textId="4665F322" w:rsidR="00B220DB" w:rsidRPr="00D56A21" w:rsidRDefault="00813B0F" w:rsidP="006E217A">
            <w:pPr>
              <w:tabs>
                <w:tab w:val="right" w:pos="9900"/>
              </w:tabs>
              <w:contextualSpacing/>
              <w:jc w:val="both"/>
              <w:rPr>
                <w:rFonts w:ascii="Arial Narrow" w:hAnsi="Arial Narrow" w:cs="Arial"/>
              </w:rPr>
            </w:pPr>
            <w:r>
              <w:rPr>
                <w:rFonts w:ascii="Arial Narrow" w:hAnsi="Arial Narrow" w:cs="Arial"/>
              </w:rPr>
              <w:t>1</w:t>
            </w:r>
            <w:r w:rsidR="00066D79">
              <w:rPr>
                <w:rFonts w:ascii="Arial Narrow" w:hAnsi="Arial Narrow" w:cs="Arial"/>
              </w:rPr>
              <w:t>3</w:t>
            </w:r>
            <w:r w:rsidR="00C41F0E">
              <w:rPr>
                <w:rFonts w:ascii="Arial Narrow" w:hAnsi="Arial Narrow" w:cs="Arial"/>
              </w:rPr>
              <w:t xml:space="preserve"> </w:t>
            </w:r>
            <w:r w:rsidR="00B746A2">
              <w:rPr>
                <w:rFonts w:ascii="Arial Narrow" w:hAnsi="Arial Narrow" w:cs="Arial"/>
              </w:rPr>
              <w:t>février</w:t>
            </w:r>
            <w:r w:rsidR="00C41F0E">
              <w:rPr>
                <w:rFonts w:ascii="Arial Narrow" w:hAnsi="Arial Narrow" w:cs="Arial"/>
              </w:rPr>
              <w:t xml:space="preserve"> </w:t>
            </w:r>
          </w:p>
          <w:p w14:paraId="14855B9C" w14:textId="71BB8130" w:rsidR="00B746A2" w:rsidRPr="00D56A21" w:rsidRDefault="00B746A2" w:rsidP="00B746A2">
            <w:pPr>
              <w:tabs>
                <w:tab w:val="right" w:pos="9900"/>
              </w:tabs>
              <w:contextualSpacing/>
              <w:jc w:val="both"/>
              <w:rPr>
                <w:rFonts w:ascii="Arial Narrow" w:hAnsi="Arial Narrow" w:cs="Arial"/>
              </w:rPr>
            </w:pPr>
            <w:r>
              <w:rPr>
                <w:rFonts w:ascii="Arial Narrow" w:hAnsi="Arial Narrow" w:cs="Arial"/>
              </w:rPr>
              <w:t>1</w:t>
            </w:r>
            <w:r w:rsidR="00066D79">
              <w:rPr>
                <w:rFonts w:ascii="Arial Narrow" w:hAnsi="Arial Narrow" w:cs="Arial"/>
              </w:rPr>
              <w:t>3</w:t>
            </w:r>
            <w:r>
              <w:rPr>
                <w:rFonts w:ascii="Arial Narrow" w:hAnsi="Arial Narrow" w:cs="Arial"/>
              </w:rPr>
              <w:t xml:space="preserve"> février </w:t>
            </w:r>
          </w:p>
          <w:p w14:paraId="594022B3" w14:textId="65DE0D4C" w:rsidR="00B85278" w:rsidRPr="00D56A21" w:rsidRDefault="00B85278" w:rsidP="00B85278">
            <w:pPr>
              <w:tabs>
                <w:tab w:val="right" w:pos="9900"/>
              </w:tabs>
              <w:contextualSpacing/>
              <w:jc w:val="both"/>
              <w:rPr>
                <w:rFonts w:ascii="Arial Narrow" w:hAnsi="Arial Narrow" w:cs="Arial"/>
              </w:rPr>
            </w:pPr>
            <w:r>
              <w:rPr>
                <w:rFonts w:ascii="Arial Narrow" w:hAnsi="Arial Narrow" w:cs="Arial"/>
              </w:rPr>
              <w:t>1</w:t>
            </w:r>
            <w:r w:rsidR="00066D79">
              <w:rPr>
                <w:rFonts w:ascii="Arial Narrow" w:hAnsi="Arial Narrow" w:cs="Arial"/>
              </w:rPr>
              <w:t>3</w:t>
            </w:r>
            <w:r>
              <w:rPr>
                <w:rFonts w:ascii="Arial Narrow" w:hAnsi="Arial Narrow" w:cs="Arial"/>
              </w:rPr>
              <w:t xml:space="preserve"> février </w:t>
            </w:r>
          </w:p>
          <w:p w14:paraId="6CE6E04D" w14:textId="715AF5CD" w:rsidR="00732680" w:rsidRDefault="00B85278" w:rsidP="006E217A">
            <w:pPr>
              <w:tabs>
                <w:tab w:val="right" w:pos="9900"/>
              </w:tabs>
              <w:contextualSpacing/>
              <w:jc w:val="both"/>
              <w:rPr>
                <w:rFonts w:ascii="Arial Narrow" w:hAnsi="Arial Narrow" w:cs="Arial"/>
              </w:rPr>
            </w:pPr>
            <w:r>
              <w:rPr>
                <w:rFonts w:ascii="Arial Narrow" w:hAnsi="Arial Narrow" w:cs="Arial"/>
              </w:rPr>
              <w:t>1</w:t>
            </w:r>
            <w:r w:rsidR="00066D79">
              <w:rPr>
                <w:rFonts w:ascii="Arial Narrow" w:hAnsi="Arial Narrow" w:cs="Arial"/>
              </w:rPr>
              <w:t>4</w:t>
            </w:r>
            <w:r>
              <w:rPr>
                <w:rFonts w:ascii="Arial Narrow" w:hAnsi="Arial Narrow" w:cs="Arial"/>
              </w:rPr>
              <w:t xml:space="preserve"> au 2</w:t>
            </w:r>
            <w:r w:rsidR="00066D79">
              <w:rPr>
                <w:rFonts w:ascii="Arial Narrow" w:hAnsi="Arial Narrow" w:cs="Arial"/>
              </w:rPr>
              <w:t>0</w:t>
            </w:r>
            <w:r>
              <w:rPr>
                <w:rFonts w:ascii="Arial Narrow" w:hAnsi="Arial Narrow" w:cs="Arial"/>
              </w:rPr>
              <w:t xml:space="preserve"> février</w:t>
            </w:r>
          </w:p>
          <w:p w14:paraId="41CE6BA8" w14:textId="20BDA733" w:rsidR="007D420C" w:rsidRDefault="001076B5" w:rsidP="006E217A">
            <w:pPr>
              <w:tabs>
                <w:tab w:val="right" w:pos="9900"/>
              </w:tabs>
              <w:contextualSpacing/>
              <w:jc w:val="both"/>
              <w:rPr>
                <w:rFonts w:ascii="Arial Narrow" w:hAnsi="Arial Narrow" w:cs="Arial"/>
              </w:rPr>
            </w:pPr>
            <w:r>
              <w:rPr>
                <w:rFonts w:ascii="Arial Narrow" w:hAnsi="Arial Narrow" w:cs="Arial"/>
              </w:rPr>
              <w:t>24 février</w:t>
            </w:r>
          </w:p>
          <w:p w14:paraId="74BA38E9" w14:textId="4C17D449" w:rsidR="00EA53F3" w:rsidRDefault="002F6726" w:rsidP="006E217A">
            <w:pPr>
              <w:jc w:val="both"/>
              <w:rPr>
                <w:rFonts w:ascii="Arial Narrow" w:hAnsi="Arial Narrow" w:cs="Arial"/>
              </w:rPr>
            </w:pPr>
            <w:r>
              <w:rPr>
                <w:rFonts w:ascii="Arial Narrow" w:hAnsi="Arial Narrow" w:cs="Arial"/>
              </w:rPr>
              <w:t>5 mars</w:t>
            </w:r>
          </w:p>
          <w:p w14:paraId="1328B707" w14:textId="36A0ECB0" w:rsidR="001C5F3F" w:rsidRDefault="001C5F3F" w:rsidP="006E217A">
            <w:pPr>
              <w:jc w:val="both"/>
              <w:rPr>
                <w:rFonts w:ascii="Arial Narrow" w:hAnsi="Arial Narrow" w:cs="Arial"/>
              </w:rPr>
            </w:pPr>
          </w:p>
          <w:p w14:paraId="3DFDB7FF" w14:textId="3700DD12" w:rsidR="001C5F3F" w:rsidRDefault="00D94720" w:rsidP="006E217A">
            <w:pPr>
              <w:jc w:val="both"/>
              <w:rPr>
                <w:rFonts w:ascii="Arial Narrow" w:hAnsi="Arial Narrow" w:cs="Arial"/>
              </w:rPr>
            </w:pPr>
            <w:r>
              <w:rPr>
                <w:rFonts w:ascii="Arial Narrow" w:hAnsi="Arial Narrow" w:cs="Arial"/>
              </w:rPr>
              <w:t>16 mars</w:t>
            </w:r>
          </w:p>
          <w:p w14:paraId="3DDFCE0A" w14:textId="3AB2875E" w:rsidR="001C5F3F" w:rsidRDefault="001C5F3F" w:rsidP="006E217A">
            <w:pPr>
              <w:jc w:val="both"/>
              <w:rPr>
                <w:rFonts w:ascii="Arial Narrow" w:hAnsi="Arial Narrow" w:cs="Arial"/>
              </w:rPr>
            </w:pPr>
            <w:r>
              <w:rPr>
                <w:rFonts w:ascii="Arial Narrow" w:hAnsi="Arial Narrow" w:cs="Arial"/>
              </w:rPr>
              <w:t>27 février</w:t>
            </w:r>
          </w:p>
          <w:p w14:paraId="789EBDC9" w14:textId="3B5D6821" w:rsidR="001C5F3F" w:rsidRPr="00210EFC" w:rsidRDefault="00D94720" w:rsidP="006E217A">
            <w:pPr>
              <w:jc w:val="both"/>
              <w:rPr>
                <w:rFonts w:ascii="Arial Narrow" w:hAnsi="Arial Narrow" w:cs="Arial"/>
              </w:rPr>
            </w:pPr>
            <w:r>
              <w:rPr>
                <w:rFonts w:ascii="Arial Narrow" w:hAnsi="Arial Narrow" w:cs="Arial"/>
              </w:rPr>
              <w:t>16 mars</w:t>
            </w:r>
          </w:p>
        </w:tc>
      </w:tr>
      <w:tr w:rsidR="000C1F0B" w:rsidRPr="00D56A21" w14:paraId="2E02035F" w14:textId="77777777" w:rsidTr="00F71A7E">
        <w:trPr>
          <w:trHeight w:val="2394"/>
        </w:trPr>
        <w:tc>
          <w:tcPr>
            <w:tcW w:w="4531" w:type="dxa"/>
            <w:vAlign w:val="center"/>
          </w:tcPr>
          <w:p w14:paraId="2A58FD04" w14:textId="7ADC2DCA" w:rsidR="000C1F0B" w:rsidRDefault="000C1F0B" w:rsidP="006E217A">
            <w:pPr>
              <w:tabs>
                <w:tab w:val="right" w:pos="9900"/>
              </w:tabs>
              <w:contextualSpacing/>
              <w:jc w:val="both"/>
              <w:rPr>
                <w:rFonts w:ascii="Arial Narrow" w:hAnsi="Arial Narrow" w:cs="Arial"/>
                <w:b/>
              </w:rPr>
            </w:pPr>
            <w:r>
              <w:rPr>
                <w:rFonts w:ascii="Arial Narrow" w:hAnsi="Arial Narrow" w:cs="Arial"/>
                <w:b/>
              </w:rPr>
              <w:t xml:space="preserve">LOT </w:t>
            </w:r>
            <w:r w:rsidR="00320C1B">
              <w:rPr>
                <w:rFonts w:ascii="Arial Narrow" w:hAnsi="Arial Narrow" w:cs="Arial"/>
                <w:b/>
              </w:rPr>
              <w:t>PEINTURE</w:t>
            </w:r>
          </w:p>
          <w:p w14:paraId="7F9968E0" w14:textId="128BC055" w:rsidR="00E50EDF" w:rsidRDefault="00E50EDF" w:rsidP="006E217A">
            <w:pPr>
              <w:tabs>
                <w:tab w:val="right" w:pos="9900"/>
              </w:tabs>
              <w:contextualSpacing/>
              <w:jc w:val="both"/>
              <w:rPr>
                <w:rFonts w:ascii="Arial Narrow" w:hAnsi="Arial Narrow" w:cs="Arial"/>
                <w:bCs/>
              </w:rPr>
            </w:pPr>
            <w:r>
              <w:rPr>
                <w:rFonts w:ascii="Arial Narrow" w:hAnsi="Arial Narrow" w:cs="Arial"/>
                <w:bCs/>
              </w:rPr>
              <w:t>Mise en peinture des tranches des semelles mises en place par le lot 1</w:t>
            </w:r>
          </w:p>
          <w:p w14:paraId="5E1915AA" w14:textId="77777777" w:rsidR="000C1F0B" w:rsidRDefault="000C1F0B" w:rsidP="006E217A">
            <w:pPr>
              <w:tabs>
                <w:tab w:val="right" w:pos="9900"/>
              </w:tabs>
              <w:contextualSpacing/>
              <w:jc w:val="both"/>
              <w:rPr>
                <w:rFonts w:ascii="Arial Narrow" w:hAnsi="Arial Narrow" w:cs="Arial"/>
                <w:bCs/>
              </w:rPr>
            </w:pPr>
            <w:r w:rsidRPr="000C1F0B">
              <w:rPr>
                <w:rFonts w:ascii="Arial Narrow" w:hAnsi="Arial Narrow" w:cs="Arial"/>
                <w:bCs/>
              </w:rPr>
              <w:t xml:space="preserve">Mise en </w:t>
            </w:r>
            <w:r w:rsidR="006677AA">
              <w:rPr>
                <w:rFonts w:ascii="Arial Narrow" w:hAnsi="Arial Narrow" w:cs="Arial"/>
                <w:bCs/>
              </w:rPr>
              <w:t xml:space="preserve">enduit et </w:t>
            </w:r>
            <w:r w:rsidRPr="000C1F0B">
              <w:rPr>
                <w:rFonts w:ascii="Arial Narrow" w:hAnsi="Arial Narrow" w:cs="Arial"/>
                <w:bCs/>
              </w:rPr>
              <w:t>peinture</w:t>
            </w:r>
            <w:r w:rsidR="00D751F8">
              <w:rPr>
                <w:rFonts w:ascii="Arial Narrow" w:hAnsi="Arial Narrow" w:cs="Arial"/>
                <w:bCs/>
              </w:rPr>
              <w:t xml:space="preserve"> </w:t>
            </w:r>
            <w:r w:rsidR="001C13B2">
              <w:rPr>
                <w:rFonts w:ascii="Arial Narrow" w:hAnsi="Arial Narrow" w:cs="Arial"/>
                <w:bCs/>
              </w:rPr>
              <w:t xml:space="preserve">des cimaises construites Mise en peinture du couloir et bastion </w:t>
            </w:r>
            <w:r w:rsidR="009B4976">
              <w:rPr>
                <w:rFonts w:ascii="Arial Narrow" w:hAnsi="Arial Narrow" w:cs="Arial"/>
                <w:bCs/>
              </w:rPr>
              <w:t xml:space="preserve">(séchage minimum 72 h pour pose </w:t>
            </w:r>
            <w:proofErr w:type="spellStart"/>
            <w:r w:rsidR="009B4976">
              <w:rPr>
                <w:rFonts w:ascii="Arial Narrow" w:hAnsi="Arial Narrow" w:cs="Arial"/>
                <w:bCs/>
              </w:rPr>
              <w:t>aquapaper</w:t>
            </w:r>
            <w:proofErr w:type="spellEnd"/>
            <w:r w:rsidR="009B4976">
              <w:rPr>
                <w:rFonts w:ascii="Arial Narrow" w:hAnsi="Arial Narrow" w:cs="Arial"/>
                <w:bCs/>
              </w:rPr>
              <w:t>)</w:t>
            </w:r>
          </w:p>
          <w:p w14:paraId="01F45A73" w14:textId="68016BEA" w:rsidR="007030E8" w:rsidRDefault="007030E8" w:rsidP="006E217A">
            <w:pPr>
              <w:tabs>
                <w:tab w:val="right" w:pos="9900"/>
              </w:tabs>
              <w:contextualSpacing/>
              <w:jc w:val="both"/>
              <w:rPr>
                <w:rFonts w:ascii="Arial Narrow" w:hAnsi="Arial Narrow" w:cs="Arial"/>
                <w:bCs/>
              </w:rPr>
            </w:pPr>
            <w:r>
              <w:rPr>
                <w:rFonts w:ascii="Arial Narrow" w:hAnsi="Arial Narrow" w:cs="Arial"/>
                <w:bCs/>
              </w:rPr>
              <w:t xml:space="preserve">Mise en peinture des murs </w:t>
            </w:r>
            <w:proofErr w:type="spellStart"/>
            <w:r>
              <w:rPr>
                <w:rFonts w:ascii="Arial Narrow" w:hAnsi="Arial Narrow" w:cs="Arial"/>
                <w:bCs/>
              </w:rPr>
              <w:t>perennes</w:t>
            </w:r>
            <w:proofErr w:type="spellEnd"/>
          </w:p>
          <w:p w14:paraId="2D50FD98" w14:textId="77777777" w:rsidR="001C13B2" w:rsidRDefault="001C13B2" w:rsidP="006E217A">
            <w:pPr>
              <w:tabs>
                <w:tab w:val="right" w:pos="9900"/>
              </w:tabs>
              <w:contextualSpacing/>
              <w:jc w:val="both"/>
              <w:rPr>
                <w:rFonts w:ascii="Arial Narrow" w:hAnsi="Arial Narrow" w:cs="Arial"/>
                <w:bCs/>
              </w:rPr>
            </w:pPr>
            <w:r>
              <w:rPr>
                <w:rFonts w:ascii="Arial Narrow" w:hAnsi="Arial Narrow" w:cs="Arial"/>
                <w:bCs/>
              </w:rPr>
              <w:t>Mise en peinture des prisonniers, vitrines et assises</w:t>
            </w:r>
          </w:p>
          <w:p w14:paraId="1583AA56" w14:textId="6354100C" w:rsidR="00F71A7E" w:rsidRPr="001C13B2" w:rsidRDefault="00F71A7E" w:rsidP="006E217A">
            <w:pPr>
              <w:tabs>
                <w:tab w:val="right" w:pos="9900"/>
              </w:tabs>
              <w:contextualSpacing/>
              <w:jc w:val="both"/>
              <w:rPr>
                <w:rFonts w:ascii="Arial Narrow" w:hAnsi="Arial Narrow" w:cs="Arial"/>
                <w:bCs/>
              </w:rPr>
            </w:pPr>
            <w:r>
              <w:rPr>
                <w:rFonts w:ascii="Arial Narrow" w:hAnsi="Arial Narrow" w:cs="Arial"/>
                <w:bCs/>
              </w:rPr>
              <w:t>Reprise peinture podium œuvre 29</w:t>
            </w:r>
          </w:p>
        </w:tc>
        <w:tc>
          <w:tcPr>
            <w:tcW w:w="4531" w:type="dxa"/>
            <w:vAlign w:val="center"/>
          </w:tcPr>
          <w:p w14:paraId="669F7336" w14:textId="77777777" w:rsidR="001C13B2" w:rsidRDefault="001C13B2" w:rsidP="006E217A">
            <w:pPr>
              <w:tabs>
                <w:tab w:val="right" w:pos="9900"/>
              </w:tabs>
              <w:contextualSpacing/>
              <w:jc w:val="both"/>
              <w:rPr>
                <w:rFonts w:ascii="Arial Narrow" w:hAnsi="Arial Narrow" w:cs="Arial"/>
              </w:rPr>
            </w:pPr>
          </w:p>
          <w:p w14:paraId="267B47F6" w14:textId="77777777" w:rsidR="001C13B2" w:rsidRDefault="001C13B2" w:rsidP="006E217A">
            <w:pPr>
              <w:tabs>
                <w:tab w:val="right" w:pos="9900"/>
              </w:tabs>
              <w:contextualSpacing/>
              <w:jc w:val="both"/>
              <w:rPr>
                <w:rFonts w:ascii="Arial Narrow" w:hAnsi="Arial Narrow" w:cs="Arial"/>
              </w:rPr>
            </w:pPr>
          </w:p>
          <w:p w14:paraId="4D2CF174" w14:textId="0E13BE61" w:rsidR="004131C6" w:rsidRDefault="00E50EDF" w:rsidP="006E217A">
            <w:pPr>
              <w:tabs>
                <w:tab w:val="right" w:pos="9900"/>
              </w:tabs>
              <w:contextualSpacing/>
              <w:jc w:val="both"/>
              <w:rPr>
                <w:rFonts w:ascii="Arial Narrow" w:hAnsi="Arial Narrow" w:cs="Arial"/>
              </w:rPr>
            </w:pPr>
            <w:r>
              <w:rPr>
                <w:rFonts w:ascii="Arial Narrow" w:hAnsi="Arial Narrow" w:cs="Arial"/>
              </w:rPr>
              <w:t>18 ou 19 février - Coordination avec lot 1</w:t>
            </w:r>
          </w:p>
          <w:p w14:paraId="2C7D2860" w14:textId="77777777" w:rsidR="00E50EDF" w:rsidRDefault="00E50EDF" w:rsidP="006E217A">
            <w:pPr>
              <w:tabs>
                <w:tab w:val="right" w:pos="9900"/>
              </w:tabs>
              <w:contextualSpacing/>
              <w:jc w:val="both"/>
              <w:rPr>
                <w:rFonts w:ascii="Arial Narrow" w:hAnsi="Arial Narrow" w:cs="Arial"/>
              </w:rPr>
            </w:pPr>
          </w:p>
          <w:p w14:paraId="797926CB" w14:textId="69004440" w:rsidR="00E50EDF" w:rsidRDefault="007030E8" w:rsidP="00E50EDF">
            <w:pPr>
              <w:tabs>
                <w:tab w:val="right" w:pos="9900"/>
              </w:tabs>
              <w:contextualSpacing/>
              <w:jc w:val="both"/>
              <w:rPr>
                <w:rFonts w:ascii="Arial Narrow" w:hAnsi="Arial Narrow" w:cs="Arial"/>
              </w:rPr>
            </w:pPr>
            <w:r>
              <w:rPr>
                <w:rFonts w:ascii="Arial Narrow" w:hAnsi="Arial Narrow" w:cs="Arial"/>
              </w:rPr>
              <w:t>20</w:t>
            </w:r>
            <w:r w:rsidR="004131C6">
              <w:rPr>
                <w:rFonts w:ascii="Arial Narrow" w:hAnsi="Arial Narrow" w:cs="Arial"/>
              </w:rPr>
              <w:t xml:space="preserve"> au 27</w:t>
            </w:r>
            <w:r w:rsidR="00E50EDF">
              <w:rPr>
                <w:rFonts w:ascii="Arial Narrow" w:hAnsi="Arial Narrow" w:cs="Arial"/>
              </w:rPr>
              <w:t xml:space="preserve"> février - Coordination avec lot 1</w:t>
            </w:r>
          </w:p>
          <w:p w14:paraId="6A891D01" w14:textId="5254C197" w:rsidR="001C13B2" w:rsidRDefault="007030E8" w:rsidP="001C13B2">
            <w:pPr>
              <w:tabs>
                <w:tab w:val="right" w:pos="9900"/>
              </w:tabs>
              <w:contextualSpacing/>
              <w:jc w:val="both"/>
              <w:rPr>
                <w:rFonts w:ascii="Arial Narrow" w:hAnsi="Arial Narrow" w:cs="Arial"/>
              </w:rPr>
            </w:pPr>
            <w:r>
              <w:rPr>
                <w:rFonts w:ascii="Arial Narrow" w:hAnsi="Arial Narrow" w:cs="Arial"/>
              </w:rPr>
              <w:t>20</w:t>
            </w:r>
            <w:r w:rsidR="001C13B2">
              <w:rPr>
                <w:rFonts w:ascii="Arial Narrow" w:hAnsi="Arial Narrow" w:cs="Arial"/>
              </w:rPr>
              <w:t xml:space="preserve"> au 27 février - Coordination avec lot 1</w:t>
            </w:r>
          </w:p>
          <w:p w14:paraId="123C368A" w14:textId="77777777" w:rsidR="007030E8" w:rsidRDefault="007030E8" w:rsidP="007030E8">
            <w:pPr>
              <w:tabs>
                <w:tab w:val="right" w:pos="9900"/>
              </w:tabs>
              <w:contextualSpacing/>
              <w:jc w:val="both"/>
              <w:rPr>
                <w:rFonts w:ascii="Arial Narrow" w:hAnsi="Arial Narrow" w:cs="Arial"/>
              </w:rPr>
            </w:pPr>
            <w:r>
              <w:rPr>
                <w:rFonts w:ascii="Arial Narrow" w:hAnsi="Arial Narrow" w:cs="Arial"/>
              </w:rPr>
              <w:t>20 au 27 février - Coordination avec lot 1</w:t>
            </w:r>
          </w:p>
          <w:p w14:paraId="537F6670" w14:textId="37D23860" w:rsidR="000C1F0B" w:rsidRDefault="000C1F0B" w:rsidP="006E217A">
            <w:pPr>
              <w:tabs>
                <w:tab w:val="right" w:pos="9900"/>
              </w:tabs>
              <w:contextualSpacing/>
              <w:jc w:val="both"/>
              <w:rPr>
                <w:rFonts w:ascii="Arial Narrow" w:hAnsi="Arial Narrow" w:cs="Arial"/>
              </w:rPr>
            </w:pPr>
          </w:p>
          <w:p w14:paraId="0FFE25F1" w14:textId="70C21E3F" w:rsidR="001C13B2" w:rsidRDefault="001C13B2" w:rsidP="006E217A">
            <w:pPr>
              <w:tabs>
                <w:tab w:val="right" w:pos="9900"/>
              </w:tabs>
              <w:contextualSpacing/>
              <w:jc w:val="both"/>
              <w:rPr>
                <w:rFonts w:ascii="Arial Narrow" w:hAnsi="Arial Narrow" w:cs="Arial"/>
              </w:rPr>
            </w:pPr>
            <w:r>
              <w:rPr>
                <w:rFonts w:ascii="Arial Narrow" w:hAnsi="Arial Narrow" w:cs="Arial"/>
              </w:rPr>
              <w:t>2</w:t>
            </w:r>
            <w:r w:rsidR="007030E8">
              <w:rPr>
                <w:rFonts w:ascii="Arial Narrow" w:hAnsi="Arial Narrow" w:cs="Arial"/>
              </w:rPr>
              <w:t>0</w:t>
            </w:r>
            <w:r>
              <w:rPr>
                <w:rFonts w:ascii="Arial Narrow" w:hAnsi="Arial Narrow" w:cs="Arial"/>
              </w:rPr>
              <w:t xml:space="preserve"> au 27 février - Coordination avec lot 1</w:t>
            </w:r>
          </w:p>
          <w:p w14:paraId="18B31603" w14:textId="79442B4A" w:rsidR="00F71A7E" w:rsidRDefault="00F71A7E" w:rsidP="006E217A">
            <w:pPr>
              <w:tabs>
                <w:tab w:val="right" w:pos="9900"/>
              </w:tabs>
              <w:contextualSpacing/>
              <w:jc w:val="both"/>
              <w:rPr>
                <w:rFonts w:ascii="Arial Narrow" w:hAnsi="Arial Narrow" w:cs="Arial"/>
              </w:rPr>
            </w:pPr>
            <w:r>
              <w:rPr>
                <w:rFonts w:ascii="Arial Narrow" w:hAnsi="Arial Narrow" w:cs="Arial"/>
              </w:rPr>
              <w:t>17 mars</w:t>
            </w:r>
          </w:p>
          <w:p w14:paraId="772A54BE" w14:textId="5C0B55CA" w:rsidR="004131C6" w:rsidRDefault="004131C6" w:rsidP="006E217A">
            <w:pPr>
              <w:tabs>
                <w:tab w:val="right" w:pos="9900"/>
              </w:tabs>
              <w:contextualSpacing/>
              <w:jc w:val="both"/>
              <w:rPr>
                <w:rFonts w:ascii="Arial Narrow" w:hAnsi="Arial Narrow" w:cs="Arial"/>
              </w:rPr>
            </w:pPr>
          </w:p>
        </w:tc>
      </w:tr>
      <w:tr w:rsidR="00B220DB" w:rsidRPr="00D56A21" w14:paraId="37948500" w14:textId="77777777" w:rsidTr="00BA7380">
        <w:trPr>
          <w:trHeight w:val="1272"/>
        </w:trPr>
        <w:tc>
          <w:tcPr>
            <w:tcW w:w="4531" w:type="dxa"/>
            <w:vAlign w:val="center"/>
          </w:tcPr>
          <w:p w14:paraId="19F9D0CC" w14:textId="6F16BDBA" w:rsidR="00A1313C" w:rsidRPr="00D56A21" w:rsidRDefault="0062062D" w:rsidP="006E217A">
            <w:pPr>
              <w:tabs>
                <w:tab w:val="right" w:pos="9900"/>
              </w:tabs>
              <w:contextualSpacing/>
              <w:jc w:val="both"/>
              <w:rPr>
                <w:rFonts w:ascii="Arial Narrow" w:hAnsi="Arial Narrow" w:cs="Arial"/>
                <w:b/>
              </w:rPr>
            </w:pPr>
            <w:r>
              <w:rPr>
                <w:rFonts w:ascii="Arial Narrow" w:hAnsi="Arial Narrow" w:cs="Arial"/>
                <w:b/>
              </w:rPr>
              <w:t>LOT 3</w:t>
            </w:r>
          </w:p>
          <w:p w14:paraId="61C80C06" w14:textId="140D07FE" w:rsidR="00B220DB"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Pose dans le couloir (</w:t>
            </w:r>
            <w:r w:rsidR="0062062D">
              <w:rPr>
                <w:rFonts w:ascii="Arial Narrow" w:hAnsi="Arial Narrow" w:cs="Arial"/>
              </w:rPr>
              <w:t>mardi de fermeture</w:t>
            </w:r>
            <w:r w:rsidRPr="00D56A21">
              <w:rPr>
                <w:rFonts w:ascii="Arial Narrow" w:hAnsi="Arial Narrow" w:cs="Arial"/>
              </w:rPr>
              <w:t>)</w:t>
            </w:r>
          </w:p>
          <w:p w14:paraId="1E517B6E" w14:textId="6246EEEC" w:rsidR="00A1313C"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Pose en salle avant accrochage</w:t>
            </w:r>
            <w:r w:rsidR="00555916">
              <w:rPr>
                <w:rFonts w:ascii="Arial Narrow" w:hAnsi="Arial Narrow" w:cs="Arial"/>
              </w:rPr>
              <w:t xml:space="preserve"> (priorité au bastion)</w:t>
            </w:r>
          </w:p>
          <w:p w14:paraId="46C7A402" w14:textId="141A0EEF" w:rsidR="00A1313C" w:rsidRPr="00D56A21" w:rsidRDefault="00A1313C" w:rsidP="006E217A">
            <w:pPr>
              <w:tabs>
                <w:tab w:val="right" w:pos="9900"/>
              </w:tabs>
              <w:contextualSpacing/>
              <w:jc w:val="both"/>
              <w:rPr>
                <w:rFonts w:ascii="Arial Narrow" w:hAnsi="Arial Narrow" w:cs="Arial"/>
              </w:rPr>
            </w:pPr>
            <w:r w:rsidRPr="00D56A21">
              <w:rPr>
                <w:rFonts w:ascii="Arial Narrow" w:hAnsi="Arial Narrow" w:cs="Arial"/>
              </w:rPr>
              <w:t>Pose en salle après accrochage</w:t>
            </w:r>
            <w:r w:rsidR="000F0EBA">
              <w:rPr>
                <w:rFonts w:ascii="Arial Narrow" w:hAnsi="Arial Narrow" w:cs="Arial"/>
              </w:rPr>
              <w:t xml:space="preserve"> (priorité à la DAO)</w:t>
            </w:r>
          </w:p>
        </w:tc>
        <w:tc>
          <w:tcPr>
            <w:tcW w:w="4531" w:type="dxa"/>
            <w:vAlign w:val="center"/>
          </w:tcPr>
          <w:p w14:paraId="794FD52D" w14:textId="77777777" w:rsidR="000F0EBA" w:rsidRDefault="000F0EBA" w:rsidP="006E217A">
            <w:pPr>
              <w:tabs>
                <w:tab w:val="right" w:pos="9900"/>
              </w:tabs>
              <w:contextualSpacing/>
              <w:jc w:val="both"/>
              <w:rPr>
                <w:rFonts w:ascii="Arial Narrow" w:hAnsi="Arial Narrow" w:cs="Arial"/>
              </w:rPr>
            </w:pPr>
          </w:p>
          <w:p w14:paraId="34D098D2" w14:textId="18CC867B" w:rsidR="00BE62E5" w:rsidRPr="00D56A21" w:rsidRDefault="001B5A2D" w:rsidP="006E217A">
            <w:pPr>
              <w:tabs>
                <w:tab w:val="right" w:pos="9900"/>
              </w:tabs>
              <w:contextualSpacing/>
              <w:jc w:val="both"/>
              <w:rPr>
                <w:rFonts w:ascii="Arial Narrow" w:hAnsi="Arial Narrow" w:cs="Arial"/>
              </w:rPr>
            </w:pPr>
            <w:r>
              <w:rPr>
                <w:rFonts w:ascii="Arial Narrow" w:hAnsi="Arial Narrow" w:cs="Arial"/>
              </w:rPr>
              <w:t>3 mars</w:t>
            </w:r>
          </w:p>
          <w:p w14:paraId="58B5FBF4" w14:textId="77777777" w:rsidR="000F0EBA" w:rsidRDefault="001B5A2D" w:rsidP="006E217A">
            <w:pPr>
              <w:tabs>
                <w:tab w:val="right" w:pos="9900"/>
              </w:tabs>
              <w:contextualSpacing/>
              <w:jc w:val="both"/>
              <w:rPr>
                <w:rFonts w:ascii="Arial Narrow" w:hAnsi="Arial Narrow" w:cs="Arial"/>
              </w:rPr>
            </w:pPr>
            <w:r>
              <w:rPr>
                <w:rFonts w:ascii="Arial Narrow" w:hAnsi="Arial Narrow" w:cs="Arial"/>
              </w:rPr>
              <w:t>2 au 4 mars</w:t>
            </w:r>
          </w:p>
          <w:p w14:paraId="73EBC940" w14:textId="0D678DC2" w:rsidR="000775FB" w:rsidRPr="00D56A21" w:rsidRDefault="000775FB" w:rsidP="006E217A">
            <w:pPr>
              <w:tabs>
                <w:tab w:val="right" w:pos="9900"/>
              </w:tabs>
              <w:contextualSpacing/>
              <w:jc w:val="both"/>
              <w:rPr>
                <w:rFonts w:ascii="Arial Narrow" w:hAnsi="Arial Narrow" w:cs="Arial"/>
              </w:rPr>
            </w:pPr>
            <w:r>
              <w:rPr>
                <w:rFonts w:ascii="Arial Narrow" w:hAnsi="Arial Narrow" w:cs="Arial"/>
              </w:rPr>
              <w:t>16 au 18 mars</w:t>
            </w:r>
          </w:p>
        </w:tc>
      </w:tr>
      <w:tr w:rsidR="0033479F" w:rsidRPr="00D56A21" w14:paraId="5594FA01" w14:textId="77777777" w:rsidTr="00DF6462">
        <w:trPr>
          <w:trHeight w:val="1113"/>
        </w:trPr>
        <w:tc>
          <w:tcPr>
            <w:tcW w:w="4531" w:type="dxa"/>
            <w:vAlign w:val="center"/>
          </w:tcPr>
          <w:p w14:paraId="2F272C06" w14:textId="2AAF9951" w:rsidR="0033479F" w:rsidRPr="00D56A21" w:rsidRDefault="0062062D" w:rsidP="006E217A">
            <w:pPr>
              <w:tabs>
                <w:tab w:val="right" w:pos="9900"/>
              </w:tabs>
              <w:contextualSpacing/>
              <w:jc w:val="both"/>
              <w:rPr>
                <w:rFonts w:ascii="Arial Narrow" w:hAnsi="Arial Narrow" w:cs="Arial"/>
                <w:b/>
              </w:rPr>
            </w:pPr>
            <w:r>
              <w:rPr>
                <w:rFonts w:ascii="Arial Narrow" w:hAnsi="Arial Narrow" w:cs="Arial"/>
                <w:b/>
              </w:rPr>
              <w:t>LOT 2</w:t>
            </w:r>
          </w:p>
          <w:p w14:paraId="0E8954B7" w14:textId="77777777" w:rsidR="00A1313C" w:rsidRPr="00D56A21" w:rsidRDefault="00A1313C" w:rsidP="006E217A">
            <w:pPr>
              <w:tabs>
                <w:tab w:val="right" w:pos="9900"/>
              </w:tabs>
              <w:contextualSpacing/>
              <w:jc w:val="both"/>
              <w:rPr>
                <w:rFonts w:ascii="Arial Narrow" w:hAnsi="Arial Narrow" w:cs="Arial"/>
                <w:bCs/>
              </w:rPr>
            </w:pPr>
            <w:r w:rsidRPr="00D56A21">
              <w:rPr>
                <w:rFonts w:ascii="Arial Narrow" w:hAnsi="Arial Narrow" w:cs="Arial"/>
                <w:bCs/>
              </w:rPr>
              <w:t>Réglages des projecteurs après pose des œuvres</w:t>
            </w:r>
          </w:p>
          <w:p w14:paraId="2A11B2A0" w14:textId="151BE8D4" w:rsidR="00A1313C" w:rsidRPr="00D56A21" w:rsidRDefault="00A1313C" w:rsidP="006E217A">
            <w:pPr>
              <w:tabs>
                <w:tab w:val="right" w:pos="9900"/>
              </w:tabs>
              <w:contextualSpacing/>
              <w:jc w:val="both"/>
              <w:rPr>
                <w:rFonts w:ascii="Arial Narrow" w:hAnsi="Arial Narrow" w:cs="Arial"/>
                <w:bCs/>
              </w:rPr>
            </w:pPr>
            <w:r w:rsidRPr="00D56A21">
              <w:rPr>
                <w:rFonts w:ascii="Arial Narrow" w:hAnsi="Arial Narrow" w:cs="Arial"/>
                <w:bCs/>
              </w:rPr>
              <w:t>Réglages dans le couloir (</w:t>
            </w:r>
            <w:r w:rsidR="00FC5AFC">
              <w:rPr>
                <w:rFonts w:ascii="Arial Narrow" w:hAnsi="Arial Narrow" w:cs="Arial"/>
              </w:rPr>
              <w:t>mardi de fermeture</w:t>
            </w:r>
            <w:r w:rsidRPr="00D56A21">
              <w:rPr>
                <w:rFonts w:ascii="Arial Narrow" w:hAnsi="Arial Narrow" w:cs="Arial"/>
                <w:bCs/>
              </w:rPr>
              <w:t>)</w:t>
            </w:r>
          </w:p>
        </w:tc>
        <w:tc>
          <w:tcPr>
            <w:tcW w:w="4531" w:type="dxa"/>
            <w:vAlign w:val="center"/>
          </w:tcPr>
          <w:p w14:paraId="6ACBE740" w14:textId="77777777" w:rsidR="00A1313C" w:rsidRPr="00D56A21" w:rsidRDefault="00A1313C" w:rsidP="006E217A">
            <w:pPr>
              <w:pStyle w:val="En-tte"/>
              <w:tabs>
                <w:tab w:val="clear" w:pos="4536"/>
                <w:tab w:val="clear" w:pos="9072"/>
                <w:tab w:val="right" w:pos="9900"/>
              </w:tabs>
              <w:contextualSpacing/>
              <w:jc w:val="both"/>
              <w:rPr>
                <w:rFonts w:ascii="Arial Narrow" w:hAnsi="Arial Narrow" w:cs="Arial"/>
              </w:rPr>
            </w:pPr>
          </w:p>
          <w:p w14:paraId="20A0F75E" w14:textId="174284B0" w:rsidR="0062062D" w:rsidRDefault="00E55DED"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17 au 23 mars</w:t>
            </w:r>
          </w:p>
          <w:p w14:paraId="03FE8084" w14:textId="486D4069" w:rsidR="00FC5AFC" w:rsidRPr="00D56A21" w:rsidRDefault="006D7328" w:rsidP="006E217A">
            <w:pPr>
              <w:tabs>
                <w:tab w:val="right" w:pos="9900"/>
              </w:tabs>
              <w:contextualSpacing/>
              <w:jc w:val="both"/>
              <w:rPr>
                <w:rFonts w:ascii="Arial Narrow" w:hAnsi="Arial Narrow" w:cs="Arial"/>
              </w:rPr>
            </w:pPr>
            <w:r>
              <w:rPr>
                <w:rFonts w:ascii="Arial Narrow" w:hAnsi="Arial Narrow" w:cs="Arial"/>
              </w:rPr>
              <w:t>17 mars</w:t>
            </w:r>
          </w:p>
        </w:tc>
      </w:tr>
      <w:tr w:rsidR="006C6C99" w:rsidRPr="00D56A21" w14:paraId="3E29AE2E" w14:textId="77777777" w:rsidTr="00DF6462">
        <w:trPr>
          <w:trHeight w:val="2721"/>
        </w:trPr>
        <w:tc>
          <w:tcPr>
            <w:tcW w:w="4531" w:type="dxa"/>
            <w:vAlign w:val="center"/>
          </w:tcPr>
          <w:p w14:paraId="787DF3A1" w14:textId="5567C8E5" w:rsidR="00A1313C" w:rsidRPr="00D56A21" w:rsidRDefault="00A1313C" w:rsidP="006E217A">
            <w:pPr>
              <w:tabs>
                <w:tab w:val="right" w:pos="9900"/>
              </w:tabs>
              <w:contextualSpacing/>
              <w:jc w:val="both"/>
              <w:rPr>
                <w:rFonts w:ascii="Arial Narrow" w:hAnsi="Arial Narrow" w:cs="Arial"/>
                <w:b/>
              </w:rPr>
            </w:pPr>
            <w:r w:rsidRPr="00D56A21">
              <w:rPr>
                <w:rFonts w:ascii="Arial Narrow" w:hAnsi="Arial Narrow" w:cs="Arial"/>
                <w:b/>
              </w:rPr>
              <w:t>INTERNE MUSÉE</w:t>
            </w:r>
          </w:p>
          <w:p w14:paraId="4AE05D24" w14:textId="77777777" w:rsidR="00E36D27" w:rsidRDefault="00E36D27" w:rsidP="006E217A">
            <w:pPr>
              <w:tabs>
                <w:tab w:val="right" w:pos="9900"/>
              </w:tabs>
              <w:contextualSpacing/>
              <w:jc w:val="both"/>
              <w:rPr>
                <w:rFonts w:ascii="Arial Narrow" w:hAnsi="Arial Narrow" w:cs="Arial"/>
              </w:rPr>
            </w:pPr>
            <w:r w:rsidRPr="00E36D27">
              <w:rPr>
                <w:rFonts w:ascii="Arial Narrow" w:hAnsi="Arial Narrow" w:cs="Arial"/>
              </w:rPr>
              <w:t xml:space="preserve">Passage câble des audiovisuels </w:t>
            </w:r>
          </w:p>
          <w:p w14:paraId="79D9035D" w14:textId="282D2566"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Passage des pompiers</w:t>
            </w:r>
            <w:r w:rsidR="009F341B">
              <w:rPr>
                <w:rFonts w:ascii="Arial Narrow" w:hAnsi="Arial Narrow" w:cs="Arial"/>
              </w:rPr>
              <w:t xml:space="preserve"> / Implantation des BAES</w:t>
            </w:r>
          </w:p>
          <w:p w14:paraId="04AA6D2A" w14:textId="77777777"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 xml:space="preserve">Nettoyage de la salle avant arrivée des œuvres </w:t>
            </w:r>
          </w:p>
          <w:p w14:paraId="05E98AFC" w14:textId="77777777" w:rsidR="00204750" w:rsidRDefault="00204750" w:rsidP="006E217A">
            <w:pPr>
              <w:tabs>
                <w:tab w:val="right" w:pos="9900"/>
              </w:tabs>
              <w:contextualSpacing/>
              <w:jc w:val="both"/>
              <w:rPr>
                <w:rFonts w:ascii="Arial Narrow" w:hAnsi="Arial Narrow" w:cs="Arial"/>
              </w:rPr>
            </w:pPr>
            <w:r w:rsidRPr="00204750">
              <w:rPr>
                <w:rFonts w:ascii="Arial Narrow" w:hAnsi="Arial Narrow" w:cs="Arial"/>
              </w:rPr>
              <w:t>Arrivée des caisses en salle pour acclimatation</w:t>
            </w:r>
          </w:p>
          <w:p w14:paraId="6C292F22" w14:textId="77777777" w:rsidR="00204750" w:rsidRPr="00204750" w:rsidRDefault="00204750" w:rsidP="006E217A">
            <w:pPr>
              <w:tabs>
                <w:tab w:val="right" w:pos="9900"/>
              </w:tabs>
              <w:contextualSpacing/>
              <w:jc w:val="both"/>
              <w:rPr>
                <w:rFonts w:ascii="Arial Narrow" w:hAnsi="Arial Narrow" w:cs="Arial"/>
                <w:b/>
              </w:rPr>
            </w:pPr>
            <w:r w:rsidRPr="00204750">
              <w:rPr>
                <w:rFonts w:ascii="Arial Narrow" w:hAnsi="Arial Narrow" w:cs="Arial"/>
                <w:b/>
              </w:rPr>
              <w:t>Accrochage des œuvres</w:t>
            </w:r>
          </w:p>
          <w:p w14:paraId="4953243E" w14:textId="61A4038D"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Pose des sondes hygrométriques</w:t>
            </w:r>
          </w:p>
          <w:p w14:paraId="1385B6B1" w14:textId="77777777" w:rsidR="00A1313C" w:rsidRDefault="00BA7380" w:rsidP="006E217A">
            <w:pPr>
              <w:tabs>
                <w:tab w:val="right" w:pos="9900"/>
              </w:tabs>
              <w:contextualSpacing/>
              <w:jc w:val="both"/>
              <w:rPr>
                <w:rFonts w:ascii="Arial Narrow" w:hAnsi="Arial Narrow" w:cs="Arial"/>
              </w:rPr>
            </w:pPr>
            <w:r w:rsidRPr="00D56A21">
              <w:rPr>
                <w:rFonts w:ascii="Arial Narrow" w:hAnsi="Arial Narrow" w:cs="Arial"/>
              </w:rPr>
              <w:t>Nettoyage de la salle avant ouverture</w:t>
            </w:r>
          </w:p>
          <w:p w14:paraId="0349DCC7" w14:textId="77777777" w:rsidR="00204750" w:rsidRDefault="00204750" w:rsidP="006E217A">
            <w:pPr>
              <w:tabs>
                <w:tab w:val="right" w:pos="9900"/>
              </w:tabs>
              <w:contextualSpacing/>
              <w:jc w:val="both"/>
              <w:rPr>
                <w:rFonts w:ascii="Arial Narrow" w:hAnsi="Arial Narrow" w:cs="Arial"/>
                <w:b/>
              </w:rPr>
            </w:pPr>
            <w:r w:rsidRPr="00204750">
              <w:rPr>
                <w:rFonts w:ascii="Arial Narrow" w:hAnsi="Arial Narrow" w:cs="Arial"/>
                <w:b/>
              </w:rPr>
              <w:t>Inauguration presse</w:t>
            </w:r>
          </w:p>
          <w:p w14:paraId="57BF2871" w14:textId="43A7627C" w:rsidR="00204750" w:rsidRPr="00D56A21" w:rsidRDefault="00204750" w:rsidP="006E217A">
            <w:pPr>
              <w:tabs>
                <w:tab w:val="right" w:pos="9900"/>
              </w:tabs>
              <w:contextualSpacing/>
              <w:jc w:val="both"/>
              <w:rPr>
                <w:rFonts w:ascii="Arial Narrow" w:hAnsi="Arial Narrow" w:cs="Arial"/>
              </w:rPr>
            </w:pPr>
            <w:r w:rsidRPr="00D56A21">
              <w:rPr>
                <w:rFonts w:ascii="Arial Narrow" w:hAnsi="Arial Narrow" w:cs="Arial"/>
                <w:bCs/>
              </w:rPr>
              <w:t>Ouverture au public</w:t>
            </w:r>
          </w:p>
        </w:tc>
        <w:tc>
          <w:tcPr>
            <w:tcW w:w="4531" w:type="dxa"/>
            <w:vAlign w:val="center"/>
          </w:tcPr>
          <w:p w14:paraId="1F4DC6D3" w14:textId="77777777" w:rsidR="00E36D27" w:rsidRDefault="00E36D27" w:rsidP="006E217A">
            <w:pPr>
              <w:tabs>
                <w:tab w:val="right" w:pos="9900"/>
              </w:tabs>
              <w:contextualSpacing/>
              <w:jc w:val="both"/>
              <w:rPr>
                <w:rFonts w:ascii="Arial Narrow" w:hAnsi="Arial Narrow" w:cs="Arial"/>
              </w:rPr>
            </w:pPr>
          </w:p>
          <w:p w14:paraId="3782D4E9" w14:textId="77777777" w:rsidR="00EE025D" w:rsidRDefault="00EE025D" w:rsidP="00EE025D">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Entre le 17 et le 20 février</w:t>
            </w:r>
          </w:p>
          <w:p w14:paraId="547C71EF" w14:textId="77777777"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À définir</w:t>
            </w:r>
          </w:p>
          <w:p w14:paraId="69343282" w14:textId="7E66C9F5" w:rsidR="00BA7380" w:rsidRDefault="006D7328" w:rsidP="006E217A">
            <w:pPr>
              <w:tabs>
                <w:tab w:val="right" w:pos="9900"/>
              </w:tabs>
              <w:contextualSpacing/>
              <w:jc w:val="both"/>
              <w:rPr>
                <w:rFonts w:ascii="Arial Narrow" w:hAnsi="Arial Narrow" w:cs="Arial"/>
              </w:rPr>
            </w:pPr>
            <w:r>
              <w:rPr>
                <w:rFonts w:ascii="Arial Narrow" w:hAnsi="Arial Narrow" w:cs="Arial"/>
              </w:rPr>
              <w:t>4 mars</w:t>
            </w:r>
          </w:p>
          <w:p w14:paraId="06072321" w14:textId="54F18046" w:rsidR="00204750" w:rsidRPr="00D56A21" w:rsidRDefault="00572649" w:rsidP="006E217A">
            <w:pPr>
              <w:tabs>
                <w:tab w:val="right" w:pos="9900"/>
              </w:tabs>
              <w:contextualSpacing/>
              <w:jc w:val="both"/>
              <w:rPr>
                <w:rFonts w:ascii="Arial Narrow" w:hAnsi="Arial Narrow" w:cs="Arial"/>
              </w:rPr>
            </w:pPr>
            <w:r>
              <w:rPr>
                <w:rFonts w:ascii="Arial Narrow" w:hAnsi="Arial Narrow" w:cs="Arial"/>
              </w:rPr>
              <w:t>4 mars </w:t>
            </w:r>
          </w:p>
          <w:p w14:paraId="2AD9EBE6" w14:textId="43981E88" w:rsidR="00204750" w:rsidRPr="00204750" w:rsidRDefault="00E55DED" w:rsidP="006E217A">
            <w:pPr>
              <w:tabs>
                <w:tab w:val="right" w:pos="9900"/>
              </w:tabs>
              <w:contextualSpacing/>
              <w:jc w:val="both"/>
              <w:rPr>
                <w:rFonts w:ascii="Arial Narrow" w:hAnsi="Arial Narrow" w:cs="Arial"/>
                <w:b/>
              </w:rPr>
            </w:pPr>
            <w:r>
              <w:rPr>
                <w:rFonts w:ascii="Arial Narrow" w:hAnsi="Arial Narrow" w:cs="Arial"/>
                <w:b/>
              </w:rPr>
              <w:t>5 au 18 mars</w:t>
            </w:r>
          </w:p>
          <w:p w14:paraId="7B29B60E" w14:textId="0B5A862C" w:rsidR="00BA7380" w:rsidRPr="00D56A21" w:rsidRDefault="00BA7380" w:rsidP="006E217A">
            <w:pPr>
              <w:tabs>
                <w:tab w:val="right" w:pos="9900"/>
              </w:tabs>
              <w:contextualSpacing/>
              <w:jc w:val="both"/>
              <w:rPr>
                <w:rFonts w:ascii="Arial Narrow" w:hAnsi="Arial Narrow" w:cs="Arial"/>
              </w:rPr>
            </w:pPr>
            <w:r w:rsidRPr="00D56A21">
              <w:rPr>
                <w:rFonts w:ascii="Arial Narrow" w:hAnsi="Arial Narrow" w:cs="Arial"/>
              </w:rPr>
              <w:t>À définir</w:t>
            </w:r>
          </w:p>
          <w:p w14:paraId="6FFF746E" w14:textId="0527E3E6" w:rsidR="00BA7380" w:rsidRDefault="00BB706E" w:rsidP="006E217A">
            <w:pPr>
              <w:tabs>
                <w:tab w:val="right" w:pos="9900"/>
              </w:tabs>
              <w:contextualSpacing/>
              <w:jc w:val="both"/>
              <w:rPr>
                <w:rFonts w:ascii="Arial Narrow" w:hAnsi="Arial Narrow" w:cs="Arial"/>
              </w:rPr>
            </w:pPr>
            <w:r>
              <w:rPr>
                <w:rFonts w:ascii="Arial Narrow" w:hAnsi="Arial Narrow" w:cs="Arial"/>
              </w:rPr>
              <w:t>23 mars</w:t>
            </w:r>
          </w:p>
          <w:p w14:paraId="6E2A06DB" w14:textId="4A85FB79" w:rsidR="00204750" w:rsidRDefault="00B92095" w:rsidP="006E217A">
            <w:pPr>
              <w:tabs>
                <w:tab w:val="right" w:pos="9900"/>
              </w:tabs>
              <w:contextualSpacing/>
              <w:jc w:val="both"/>
              <w:rPr>
                <w:rFonts w:ascii="Arial Narrow" w:hAnsi="Arial Narrow" w:cs="Arial"/>
                <w:b/>
                <w:bCs/>
              </w:rPr>
            </w:pPr>
            <w:r>
              <w:rPr>
                <w:rFonts w:ascii="Arial Narrow" w:hAnsi="Arial Narrow" w:cs="Arial"/>
                <w:b/>
                <w:bCs/>
              </w:rPr>
              <w:t>24 mars</w:t>
            </w:r>
          </w:p>
          <w:p w14:paraId="5B7F4FEA" w14:textId="2AA101E4" w:rsidR="00204750" w:rsidRPr="00204750" w:rsidRDefault="00B92095" w:rsidP="006E217A">
            <w:pPr>
              <w:tabs>
                <w:tab w:val="right" w:pos="9900"/>
              </w:tabs>
              <w:contextualSpacing/>
              <w:jc w:val="both"/>
              <w:rPr>
                <w:rFonts w:ascii="Arial Narrow" w:hAnsi="Arial Narrow" w:cs="Arial"/>
              </w:rPr>
            </w:pPr>
            <w:r>
              <w:rPr>
                <w:rFonts w:ascii="Arial Narrow" w:hAnsi="Arial Narrow" w:cs="Arial"/>
              </w:rPr>
              <w:t>25 mars</w:t>
            </w:r>
          </w:p>
        </w:tc>
      </w:tr>
    </w:tbl>
    <w:p w14:paraId="2A3D8F30" w14:textId="77777777" w:rsidR="00B220DB" w:rsidRPr="00D56A21" w:rsidRDefault="00B220DB" w:rsidP="006E217A">
      <w:pPr>
        <w:tabs>
          <w:tab w:val="right" w:pos="9900"/>
        </w:tabs>
        <w:spacing w:after="0" w:line="240" w:lineRule="auto"/>
        <w:contextualSpacing/>
        <w:jc w:val="both"/>
        <w:rPr>
          <w:rFonts w:ascii="Arial Narrow" w:hAnsi="Arial Narrow" w:cs="Arial"/>
        </w:rPr>
      </w:pPr>
    </w:p>
    <w:p w14:paraId="16AAE4E1" w14:textId="1D4C3C6C" w:rsidR="00685CE0" w:rsidRPr="00191E0A" w:rsidRDefault="00B9088C" w:rsidP="006E217A">
      <w:pPr>
        <w:pBdr>
          <w:bottom w:val="single" w:sz="4" w:space="1" w:color="auto"/>
        </w:pBdr>
        <w:tabs>
          <w:tab w:val="right" w:pos="9900"/>
        </w:tabs>
        <w:spacing w:after="0" w:line="240" w:lineRule="auto"/>
        <w:contextualSpacing/>
        <w:jc w:val="both"/>
        <w:rPr>
          <w:rFonts w:ascii="Arial Narrow" w:hAnsi="Arial Narrow" w:cs="Arial"/>
          <w:b/>
        </w:rPr>
      </w:pPr>
      <w:r w:rsidRPr="00191E0A">
        <w:rPr>
          <w:rFonts w:ascii="Arial Narrow" w:hAnsi="Arial Narrow" w:cs="Arial"/>
          <w:b/>
        </w:rPr>
        <w:t>DÉMONTAGE</w:t>
      </w:r>
    </w:p>
    <w:tbl>
      <w:tblPr>
        <w:tblStyle w:val="Grilledutableau"/>
        <w:tblW w:w="0" w:type="auto"/>
        <w:tblLook w:val="04A0" w:firstRow="1" w:lastRow="0" w:firstColumn="1" w:lastColumn="0" w:noHBand="0" w:noVBand="1"/>
      </w:tblPr>
      <w:tblGrid>
        <w:gridCol w:w="4531"/>
        <w:gridCol w:w="4531"/>
      </w:tblGrid>
      <w:tr w:rsidR="00B220DB" w:rsidRPr="00D56A21" w14:paraId="3B9F45A6" w14:textId="77777777" w:rsidTr="00C5393F">
        <w:trPr>
          <w:trHeight w:val="567"/>
        </w:trPr>
        <w:tc>
          <w:tcPr>
            <w:tcW w:w="4531" w:type="dxa"/>
            <w:vAlign w:val="center"/>
          </w:tcPr>
          <w:p w14:paraId="728B64AF" w14:textId="77777777" w:rsidR="00B220DB" w:rsidRPr="00D56A21" w:rsidRDefault="00B220DB" w:rsidP="006E217A">
            <w:pPr>
              <w:pStyle w:val="En-tte"/>
              <w:tabs>
                <w:tab w:val="clear" w:pos="4536"/>
                <w:tab w:val="clear" w:pos="9072"/>
                <w:tab w:val="right" w:pos="9900"/>
              </w:tabs>
              <w:contextualSpacing/>
              <w:jc w:val="both"/>
              <w:rPr>
                <w:rFonts w:ascii="Arial Narrow" w:hAnsi="Arial Narrow" w:cs="Arial"/>
              </w:rPr>
            </w:pPr>
            <w:r w:rsidRPr="00D56A21">
              <w:rPr>
                <w:rFonts w:ascii="Arial Narrow" w:hAnsi="Arial Narrow" w:cs="Arial"/>
              </w:rPr>
              <w:t>Fin de l’exposition</w:t>
            </w:r>
          </w:p>
        </w:tc>
        <w:tc>
          <w:tcPr>
            <w:tcW w:w="4531" w:type="dxa"/>
            <w:vAlign w:val="center"/>
          </w:tcPr>
          <w:p w14:paraId="68A2763F" w14:textId="601AD22F" w:rsidR="00B220DB" w:rsidRPr="00D56A21" w:rsidRDefault="00B92095" w:rsidP="006E217A">
            <w:pPr>
              <w:tabs>
                <w:tab w:val="right" w:pos="9900"/>
              </w:tabs>
              <w:contextualSpacing/>
              <w:jc w:val="both"/>
              <w:rPr>
                <w:rFonts w:ascii="Arial Narrow" w:hAnsi="Arial Narrow" w:cs="Arial"/>
              </w:rPr>
            </w:pPr>
            <w:r>
              <w:rPr>
                <w:rFonts w:ascii="Arial Narrow" w:hAnsi="Arial Narrow" w:cs="Arial"/>
              </w:rPr>
              <w:t>20 juillet</w:t>
            </w:r>
          </w:p>
        </w:tc>
      </w:tr>
      <w:tr w:rsidR="00B220DB" w:rsidRPr="00D56A21" w14:paraId="1A794581" w14:textId="77777777" w:rsidTr="00E36D27">
        <w:trPr>
          <w:trHeight w:val="838"/>
        </w:trPr>
        <w:tc>
          <w:tcPr>
            <w:tcW w:w="4531" w:type="dxa"/>
            <w:vAlign w:val="center"/>
          </w:tcPr>
          <w:p w14:paraId="170D30CD" w14:textId="77777777" w:rsidR="00E36D27" w:rsidRPr="00D56A21" w:rsidRDefault="00E36D27" w:rsidP="006E217A">
            <w:pPr>
              <w:tabs>
                <w:tab w:val="right" w:pos="9900"/>
              </w:tabs>
              <w:contextualSpacing/>
              <w:jc w:val="both"/>
              <w:rPr>
                <w:rFonts w:ascii="Arial Narrow" w:hAnsi="Arial Narrow" w:cs="Arial"/>
                <w:b/>
              </w:rPr>
            </w:pPr>
            <w:r w:rsidRPr="00D56A21">
              <w:rPr>
                <w:rFonts w:ascii="Arial Narrow" w:hAnsi="Arial Narrow" w:cs="Arial"/>
                <w:b/>
              </w:rPr>
              <w:t>INTERNE MUSÉE</w:t>
            </w:r>
          </w:p>
          <w:p w14:paraId="683FC752" w14:textId="55571C97" w:rsidR="00B220DB" w:rsidRPr="00D56A21" w:rsidRDefault="002C01F5" w:rsidP="006E217A">
            <w:pPr>
              <w:tabs>
                <w:tab w:val="right" w:pos="9900"/>
              </w:tabs>
              <w:contextualSpacing/>
              <w:jc w:val="both"/>
              <w:rPr>
                <w:rFonts w:ascii="Arial Narrow" w:hAnsi="Arial Narrow" w:cs="Arial"/>
              </w:rPr>
            </w:pPr>
            <w:proofErr w:type="spellStart"/>
            <w:r w:rsidRPr="00D56A21">
              <w:rPr>
                <w:rFonts w:ascii="Arial Narrow" w:hAnsi="Arial Narrow" w:cs="Arial"/>
              </w:rPr>
              <w:t>Désaccrochage</w:t>
            </w:r>
            <w:proofErr w:type="spellEnd"/>
            <w:r w:rsidRPr="00D56A21">
              <w:rPr>
                <w:rFonts w:ascii="Arial Narrow" w:hAnsi="Arial Narrow" w:cs="Arial"/>
              </w:rPr>
              <w:t xml:space="preserve"> des œuvres</w:t>
            </w:r>
          </w:p>
        </w:tc>
        <w:tc>
          <w:tcPr>
            <w:tcW w:w="4531" w:type="dxa"/>
            <w:vAlign w:val="center"/>
          </w:tcPr>
          <w:p w14:paraId="57874A19" w14:textId="77777777" w:rsidR="00E36D27" w:rsidRDefault="00E36D27" w:rsidP="006E217A">
            <w:pPr>
              <w:tabs>
                <w:tab w:val="right" w:pos="9900"/>
              </w:tabs>
              <w:contextualSpacing/>
              <w:jc w:val="both"/>
              <w:rPr>
                <w:rFonts w:ascii="Arial Narrow" w:hAnsi="Arial Narrow" w:cs="Arial"/>
              </w:rPr>
            </w:pPr>
          </w:p>
          <w:p w14:paraId="71CE82B5" w14:textId="234E970D" w:rsidR="00B220DB" w:rsidRPr="00D56A21" w:rsidRDefault="00B92095" w:rsidP="006E217A">
            <w:pPr>
              <w:tabs>
                <w:tab w:val="right" w:pos="9900"/>
              </w:tabs>
              <w:contextualSpacing/>
              <w:jc w:val="both"/>
              <w:rPr>
                <w:rFonts w:ascii="Arial Narrow" w:hAnsi="Arial Narrow" w:cs="Arial"/>
              </w:rPr>
            </w:pPr>
            <w:r>
              <w:rPr>
                <w:rFonts w:ascii="Arial Narrow" w:hAnsi="Arial Narrow" w:cs="Arial"/>
              </w:rPr>
              <w:t>21 au 31 juillet</w:t>
            </w:r>
          </w:p>
        </w:tc>
      </w:tr>
      <w:tr w:rsidR="00B220DB" w:rsidRPr="00D56A21" w14:paraId="21EDB1D0" w14:textId="77777777" w:rsidTr="00A25D00">
        <w:trPr>
          <w:trHeight w:val="983"/>
        </w:trPr>
        <w:tc>
          <w:tcPr>
            <w:tcW w:w="4531" w:type="dxa"/>
            <w:vAlign w:val="center"/>
          </w:tcPr>
          <w:p w14:paraId="22F42ADC" w14:textId="6BD598ED" w:rsidR="002C01F5" w:rsidRPr="00D56A21" w:rsidRDefault="00E36D27" w:rsidP="006E217A">
            <w:pPr>
              <w:pStyle w:val="En-tte"/>
              <w:tabs>
                <w:tab w:val="clear" w:pos="4536"/>
                <w:tab w:val="clear" w:pos="9072"/>
                <w:tab w:val="right" w:pos="9900"/>
              </w:tabs>
              <w:contextualSpacing/>
              <w:jc w:val="both"/>
              <w:rPr>
                <w:rFonts w:ascii="Arial Narrow" w:hAnsi="Arial Narrow" w:cs="Arial"/>
                <w:b/>
              </w:rPr>
            </w:pPr>
            <w:r>
              <w:rPr>
                <w:rFonts w:ascii="Arial Narrow" w:hAnsi="Arial Narrow" w:cs="Arial"/>
                <w:b/>
              </w:rPr>
              <w:t xml:space="preserve">LOT </w:t>
            </w:r>
            <w:r w:rsidR="00320C1B">
              <w:rPr>
                <w:rFonts w:ascii="Arial Narrow" w:hAnsi="Arial Narrow" w:cs="Arial"/>
                <w:b/>
              </w:rPr>
              <w:t>PEINTURE</w:t>
            </w:r>
          </w:p>
          <w:p w14:paraId="396C2122" w14:textId="641885B1" w:rsidR="002C01F5" w:rsidRPr="00D56A21" w:rsidRDefault="00175D6E" w:rsidP="006E217A">
            <w:pPr>
              <w:pStyle w:val="En-tte"/>
              <w:tabs>
                <w:tab w:val="clear" w:pos="4536"/>
                <w:tab w:val="clear" w:pos="9072"/>
                <w:tab w:val="right" w:pos="9900"/>
              </w:tabs>
              <w:contextualSpacing/>
              <w:jc w:val="both"/>
              <w:rPr>
                <w:rFonts w:ascii="Arial Narrow" w:hAnsi="Arial Narrow" w:cs="Arial"/>
              </w:rPr>
            </w:pPr>
            <w:r>
              <w:rPr>
                <w:rFonts w:ascii="Arial Narrow" w:hAnsi="Arial Narrow" w:cs="Arial"/>
              </w:rPr>
              <w:t xml:space="preserve">Dépose </w:t>
            </w:r>
            <w:r w:rsidR="00AC5134">
              <w:rPr>
                <w:rFonts w:ascii="Arial Narrow" w:hAnsi="Arial Narrow" w:cs="Arial"/>
              </w:rPr>
              <w:t>des bandes calicot</w:t>
            </w:r>
          </w:p>
        </w:tc>
        <w:tc>
          <w:tcPr>
            <w:tcW w:w="4531" w:type="dxa"/>
            <w:vAlign w:val="center"/>
          </w:tcPr>
          <w:p w14:paraId="3D48214B" w14:textId="77777777" w:rsidR="00AC5134" w:rsidRDefault="00AC5134" w:rsidP="006E217A">
            <w:pPr>
              <w:tabs>
                <w:tab w:val="right" w:pos="9900"/>
              </w:tabs>
              <w:contextualSpacing/>
              <w:jc w:val="both"/>
              <w:rPr>
                <w:rFonts w:ascii="Arial Narrow" w:hAnsi="Arial Narrow" w:cs="Arial"/>
              </w:rPr>
            </w:pPr>
          </w:p>
          <w:p w14:paraId="043FE2D5" w14:textId="1BCDB291" w:rsidR="002C01F5" w:rsidRPr="00D56A21" w:rsidRDefault="00A25D00" w:rsidP="006E217A">
            <w:pPr>
              <w:tabs>
                <w:tab w:val="right" w:pos="9900"/>
              </w:tabs>
              <w:contextualSpacing/>
              <w:jc w:val="both"/>
              <w:rPr>
                <w:rFonts w:ascii="Arial Narrow" w:hAnsi="Arial Narrow" w:cs="Arial"/>
              </w:rPr>
            </w:pPr>
            <w:r>
              <w:rPr>
                <w:rFonts w:ascii="Arial Narrow" w:hAnsi="Arial Narrow" w:cs="Arial"/>
              </w:rPr>
              <w:t>3 aout</w:t>
            </w:r>
          </w:p>
        </w:tc>
      </w:tr>
      <w:tr w:rsidR="00175D6E" w:rsidRPr="00D56A21" w14:paraId="41A79545" w14:textId="77777777" w:rsidTr="00145941">
        <w:trPr>
          <w:trHeight w:val="2542"/>
        </w:trPr>
        <w:tc>
          <w:tcPr>
            <w:tcW w:w="4531" w:type="dxa"/>
            <w:vAlign w:val="center"/>
          </w:tcPr>
          <w:p w14:paraId="3866570A" w14:textId="77777777" w:rsidR="00175D6E" w:rsidRPr="00D56A21" w:rsidRDefault="00175D6E" w:rsidP="00175D6E">
            <w:pPr>
              <w:pStyle w:val="En-tte"/>
              <w:tabs>
                <w:tab w:val="clear" w:pos="4536"/>
                <w:tab w:val="clear" w:pos="9072"/>
                <w:tab w:val="right" w:pos="9900"/>
              </w:tabs>
              <w:contextualSpacing/>
              <w:jc w:val="both"/>
              <w:rPr>
                <w:rFonts w:ascii="Arial Narrow" w:hAnsi="Arial Narrow" w:cs="Arial"/>
                <w:b/>
              </w:rPr>
            </w:pPr>
            <w:r>
              <w:rPr>
                <w:rFonts w:ascii="Arial Narrow" w:hAnsi="Arial Narrow" w:cs="Arial"/>
                <w:b/>
              </w:rPr>
              <w:lastRenderedPageBreak/>
              <w:t>LOT 1</w:t>
            </w:r>
          </w:p>
          <w:p w14:paraId="4925DFB7" w14:textId="1B5B406B" w:rsidR="00175D6E" w:rsidRPr="00D56A21" w:rsidRDefault="00175D6E" w:rsidP="00175D6E">
            <w:pPr>
              <w:pStyle w:val="En-tte"/>
              <w:tabs>
                <w:tab w:val="clear" w:pos="4536"/>
                <w:tab w:val="clear" w:pos="9072"/>
                <w:tab w:val="right" w:pos="9900"/>
              </w:tabs>
              <w:contextualSpacing/>
              <w:jc w:val="both"/>
              <w:rPr>
                <w:rFonts w:ascii="Arial Narrow" w:hAnsi="Arial Narrow" w:cs="Arial"/>
              </w:rPr>
            </w:pPr>
            <w:r w:rsidRPr="00D56A21">
              <w:rPr>
                <w:rFonts w:ascii="Arial Narrow" w:hAnsi="Arial Narrow" w:cs="Arial"/>
              </w:rPr>
              <w:t>Démontage des éléments qui ne restent pas sur place</w:t>
            </w:r>
            <w:r>
              <w:rPr>
                <w:rFonts w:ascii="Arial Narrow" w:hAnsi="Arial Narrow" w:cs="Arial"/>
              </w:rPr>
              <w:t xml:space="preserve"> </w:t>
            </w:r>
            <w:r w:rsidR="00C91FCC">
              <w:rPr>
                <w:rFonts w:ascii="Arial Narrow" w:hAnsi="Arial Narrow" w:cs="Arial"/>
              </w:rPr>
              <w:t xml:space="preserve">+ </w:t>
            </w:r>
            <w:r w:rsidR="00C91FCC" w:rsidRPr="00C91FCC">
              <w:rPr>
                <w:rFonts w:ascii="Arial Narrow" w:hAnsi="Arial Narrow" w:cs="Arial"/>
              </w:rPr>
              <w:t>évacuation par benne ou camion des éléments de scéno</w:t>
            </w:r>
            <w:r w:rsidR="00C91FCC">
              <w:rPr>
                <w:rFonts w:ascii="Arial Narrow" w:hAnsi="Arial Narrow" w:cs="Arial"/>
              </w:rPr>
              <w:t>graphie</w:t>
            </w:r>
            <w:r w:rsidR="00C91FCC" w:rsidRPr="00C91FCC">
              <w:rPr>
                <w:rFonts w:ascii="Arial Narrow" w:hAnsi="Arial Narrow" w:cs="Arial"/>
              </w:rPr>
              <w:t xml:space="preserve"> non conservé</w:t>
            </w:r>
            <w:r w:rsidR="00C91FCC">
              <w:rPr>
                <w:rFonts w:ascii="Arial Narrow" w:hAnsi="Arial Narrow" w:cs="Arial"/>
              </w:rPr>
              <w:t>s</w:t>
            </w:r>
            <w:r w:rsidR="00C91FCC" w:rsidRPr="00C91FCC">
              <w:rPr>
                <w:rFonts w:ascii="Arial Narrow" w:hAnsi="Arial Narrow" w:cs="Arial"/>
              </w:rPr>
              <w:t xml:space="preserve">, </w:t>
            </w:r>
            <w:r w:rsidR="00C91FCC">
              <w:rPr>
                <w:rFonts w:ascii="Arial Narrow" w:hAnsi="Arial Narrow" w:cs="Arial"/>
              </w:rPr>
              <w:t>(à</w:t>
            </w:r>
            <w:r w:rsidR="00C91FCC" w:rsidRPr="00C91FCC">
              <w:rPr>
                <w:rFonts w:ascii="Arial Narrow" w:hAnsi="Arial Narrow" w:cs="Arial"/>
              </w:rPr>
              <w:t xml:space="preserve"> quantifier au moment du montage</w:t>
            </w:r>
            <w:r w:rsidR="00C91FCC">
              <w:rPr>
                <w:rFonts w:ascii="Arial Narrow" w:hAnsi="Arial Narrow" w:cs="Arial"/>
              </w:rPr>
              <w:t>)</w:t>
            </w:r>
            <w:r w:rsidR="00B469E7">
              <w:rPr>
                <w:rFonts w:ascii="Arial Narrow" w:hAnsi="Arial Narrow" w:cs="Arial"/>
              </w:rPr>
              <w:t xml:space="preserve"> </w:t>
            </w:r>
            <w:r>
              <w:rPr>
                <w:rFonts w:ascii="Arial Narrow" w:hAnsi="Arial Narrow" w:cs="Arial"/>
              </w:rPr>
              <w:t xml:space="preserve">+ </w:t>
            </w:r>
            <w:r w:rsidR="00B469E7">
              <w:rPr>
                <w:rFonts w:ascii="Arial Narrow" w:hAnsi="Arial Narrow" w:cs="Arial"/>
              </w:rPr>
              <w:t>r</w:t>
            </w:r>
            <w:r w:rsidRPr="00D56A21">
              <w:rPr>
                <w:rFonts w:ascii="Arial Narrow" w:hAnsi="Arial Narrow" w:cs="Arial"/>
              </w:rPr>
              <w:t>emise en enduits des trous sur murs périphériques</w:t>
            </w:r>
          </w:p>
          <w:p w14:paraId="4D045B74" w14:textId="1987ECC5" w:rsidR="00175D6E" w:rsidRPr="00D56A21" w:rsidRDefault="00175D6E" w:rsidP="00175D6E">
            <w:pPr>
              <w:pStyle w:val="En-tte"/>
              <w:tabs>
                <w:tab w:val="clear" w:pos="4536"/>
                <w:tab w:val="clear" w:pos="9072"/>
                <w:tab w:val="right" w:pos="9900"/>
              </w:tabs>
              <w:contextualSpacing/>
              <w:jc w:val="both"/>
              <w:rPr>
                <w:rFonts w:ascii="Arial Narrow" w:hAnsi="Arial Narrow" w:cs="Arial"/>
              </w:rPr>
            </w:pPr>
            <w:r w:rsidRPr="00D56A21">
              <w:rPr>
                <w:rFonts w:ascii="Arial Narrow" w:hAnsi="Arial Narrow" w:cs="Arial"/>
              </w:rPr>
              <w:t>Acheminement des éléments récupérés en réserve (</w:t>
            </w:r>
            <w:r>
              <w:rPr>
                <w:rFonts w:ascii="Arial Narrow" w:hAnsi="Arial Narrow" w:cs="Arial"/>
              </w:rPr>
              <w:t>mardi</w:t>
            </w:r>
            <w:r w:rsidR="00A25D00">
              <w:rPr>
                <w:rFonts w:ascii="Arial Narrow" w:hAnsi="Arial Narrow" w:cs="Arial"/>
              </w:rPr>
              <w:t xml:space="preserve"> de fermeture</w:t>
            </w:r>
            <w:r w:rsidRPr="00D56A21">
              <w:rPr>
                <w:rFonts w:ascii="Arial Narrow" w:hAnsi="Arial Narrow" w:cs="Arial"/>
              </w:rPr>
              <w:t>)</w:t>
            </w:r>
          </w:p>
          <w:p w14:paraId="314B6E9A" w14:textId="3B35412A" w:rsidR="00175D6E" w:rsidRDefault="00175D6E" w:rsidP="00175D6E">
            <w:pPr>
              <w:pStyle w:val="En-tte"/>
              <w:tabs>
                <w:tab w:val="clear" w:pos="4536"/>
                <w:tab w:val="clear" w:pos="9072"/>
                <w:tab w:val="right" w:pos="9900"/>
              </w:tabs>
              <w:contextualSpacing/>
              <w:jc w:val="both"/>
              <w:rPr>
                <w:rFonts w:ascii="Arial Narrow" w:hAnsi="Arial Narrow" w:cs="Arial"/>
                <w:b/>
              </w:rPr>
            </w:pPr>
            <w:r w:rsidRPr="00D56A21">
              <w:rPr>
                <w:rFonts w:ascii="Arial Narrow" w:hAnsi="Arial Narrow" w:cs="Arial"/>
              </w:rPr>
              <w:t>Nettoyage et état des lieux sortant</w:t>
            </w:r>
          </w:p>
        </w:tc>
        <w:tc>
          <w:tcPr>
            <w:tcW w:w="4531" w:type="dxa"/>
            <w:vAlign w:val="center"/>
          </w:tcPr>
          <w:p w14:paraId="0511C1CD" w14:textId="77777777" w:rsidR="00175D6E" w:rsidRDefault="00175D6E" w:rsidP="00175D6E">
            <w:pPr>
              <w:tabs>
                <w:tab w:val="right" w:pos="9900"/>
              </w:tabs>
              <w:contextualSpacing/>
              <w:jc w:val="both"/>
              <w:rPr>
                <w:rFonts w:ascii="Arial Narrow" w:hAnsi="Arial Narrow" w:cs="Arial"/>
              </w:rPr>
            </w:pPr>
          </w:p>
          <w:p w14:paraId="15448B46" w14:textId="77777777" w:rsidR="00175D6E" w:rsidRDefault="00175D6E" w:rsidP="00175D6E">
            <w:pPr>
              <w:tabs>
                <w:tab w:val="right" w:pos="9900"/>
              </w:tabs>
              <w:contextualSpacing/>
              <w:jc w:val="both"/>
              <w:rPr>
                <w:rFonts w:ascii="Arial Narrow" w:hAnsi="Arial Narrow" w:cs="Arial"/>
              </w:rPr>
            </w:pPr>
          </w:p>
          <w:p w14:paraId="35DEDBEB" w14:textId="741310CD" w:rsidR="00175D6E" w:rsidRDefault="00A25D00" w:rsidP="00175D6E">
            <w:pPr>
              <w:tabs>
                <w:tab w:val="right" w:pos="9900"/>
              </w:tabs>
              <w:contextualSpacing/>
              <w:jc w:val="both"/>
              <w:rPr>
                <w:rFonts w:ascii="Arial Narrow" w:hAnsi="Arial Narrow" w:cs="Arial"/>
              </w:rPr>
            </w:pPr>
            <w:r>
              <w:rPr>
                <w:rFonts w:ascii="Arial Narrow" w:hAnsi="Arial Narrow" w:cs="Arial"/>
              </w:rPr>
              <w:t xml:space="preserve">3 aout au </w:t>
            </w:r>
            <w:r w:rsidR="00933AEF">
              <w:rPr>
                <w:rFonts w:ascii="Arial Narrow" w:hAnsi="Arial Narrow" w:cs="Arial"/>
              </w:rPr>
              <w:t>7 aout</w:t>
            </w:r>
          </w:p>
        </w:tc>
      </w:tr>
      <w:tr w:rsidR="00175D6E" w:rsidRPr="00D56A21" w14:paraId="22B87CD2" w14:textId="77777777" w:rsidTr="002C01F5">
        <w:trPr>
          <w:trHeight w:val="699"/>
        </w:trPr>
        <w:tc>
          <w:tcPr>
            <w:tcW w:w="4531" w:type="dxa"/>
            <w:vAlign w:val="center"/>
          </w:tcPr>
          <w:p w14:paraId="5342F23A" w14:textId="55ABC072" w:rsidR="00175D6E" w:rsidRPr="00D56A21" w:rsidRDefault="00175D6E" w:rsidP="00175D6E">
            <w:pPr>
              <w:tabs>
                <w:tab w:val="right" w:pos="9900"/>
              </w:tabs>
              <w:contextualSpacing/>
              <w:jc w:val="both"/>
              <w:rPr>
                <w:rFonts w:ascii="Arial Narrow" w:hAnsi="Arial Narrow" w:cs="Arial"/>
                <w:b/>
              </w:rPr>
            </w:pPr>
            <w:r>
              <w:rPr>
                <w:rFonts w:ascii="Arial Narrow" w:hAnsi="Arial Narrow" w:cs="Arial"/>
                <w:b/>
              </w:rPr>
              <w:t>LOT 2</w:t>
            </w:r>
          </w:p>
          <w:p w14:paraId="36CB4763" w14:textId="2B1728EF" w:rsidR="00175D6E" w:rsidRPr="00D56A21" w:rsidRDefault="00175D6E" w:rsidP="00175D6E">
            <w:pPr>
              <w:tabs>
                <w:tab w:val="right" w:pos="9900"/>
              </w:tabs>
              <w:contextualSpacing/>
              <w:jc w:val="both"/>
              <w:rPr>
                <w:rFonts w:ascii="Arial Narrow" w:hAnsi="Arial Narrow" w:cs="Arial"/>
              </w:rPr>
            </w:pPr>
            <w:r w:rsidRPr="00D56A21">
              <w:rPr>
                <w:rFonts w:ascii="Arial Narrow" w:hAnsi="Arial Narrow" w:cs="Arial"/>
              </w:rPr>
              <w:t>Dépose et rangement du matériel</w:t>
            </w:r>
          </w:p>
        </w:tc>
        <w:tc>
          <w:tcPr>
            <w:tcW w:w="4531" w:type="dxa"/>
            <w:vAlign w:val="center"/>
          </w:tcPr>
          <w:p w14:paraId="3B505DD9" w14:textId="77777777" w:rsidR="00175D6E" w:rsidRPr="00D56A21" w:rsidRDefault="00175D6E" w:rsidP="00175D6E">
            <w:pPr>
              <w:tabs>
                <w:tab w:val="right" w:pos="9900"/>
              </w:tabs>
              <w:contextualSpacing/>
              <w:jc w:val="both"/>
              <w:rPr>
                <w:rFonts w:ascii="Arial Narrow" w:hAnsi="Arial Narrow" w:cs="Arial"/>
              </w:rPr>
            </w:pPr>
          </w:p>
          <w:p w14:paraId="2F7E7E1A" w14:textId="5CC19F84" w:rsidR="00175D6E" w:rsidRPr="00D56A21" w:rsidRDefault="00572649" w:rsidP="00572649">
            <w:pPr>
              <w:tabs>
                <w:tab w:val="right" w:pos="9900"/>
              </w:tabs>
              <w:contextualSpacing/>
              <w:jc w:val="both"/>
              <w:rPr>
                <w:rFonts w:ascii="Arial Narrow" w:hAnsi="Arial Narrow" w:cs="Arial"/>
              </w:rPr>
            </w:pPr>
            <w:r w:rsidRPr="00572649">
              <w:rPr>
                <w:rFonts w:ascii="Arial Narrow" w:hAnsi="Arial Narrow" w:cs="Arial"/>
              </w:rPr>
              <w:t xml:space="preserve">Du 29 au 31 </w:t>
            </w:r>
            <w:r>
              <w:rPr>
                <w:rFonts w:ascii="Arial Narrow" w:hAnsi="Arial Narrow" w:cs="Arial"/>
              </w:rPr>
              <w:t>juillet</w:t>
            </w:r>
          </w:p>
        </w:tc>
      </w:tr>
      <w:tr w:rsidR="00175D6E" w:rsidRPr="00D56A21" w14:paraId="24AE1464" w14:textId="77777777" w:rsidTr="002C01F5">
        <w:trPr>
          <w:trHeight w:val="978"/>
        </w:trPr>
        <w:tc>
          <w:tcPr>
            <w:tcW w:w="4531" w:type="dxa"/>
            <w:vAlign w:val="center"/>
          </w:tcPr>
          <w:p w14:paraId="6B92B5BB" w14:textId="034F6720" w:rsidR="00175D6E" w:rsidRPr="00D56A21" w:rsidRDefault="00175D6E" w:rsidP="00175D6E">
            <w:pPr>
              <w:tabs>
                <w:tab w:val="right" w:pos="9900"/>
              </w:tabs>
              <w:contextualSpacing/>
              <w:jc w:val="both"/>
              <w:rPr>
                <w:rFonts w:ascii="Arial Narrow" w:hAnsi="Arial Narrow" w:cs="Arial"/>
                <w:b/>
              </w:rPr>
            </w:pPr>
            <w:r>
              <w:rPr>
                <w:rFonts w:ascii="Arial Narrow" w:hAnsi="Arial Narrow" w:cs="Arial"/>
                <w:b/>
              </w:rPr>
              <w:t>LOT 3</w:t>
            </w:r>
          </w:p>
          <w:p w14:paraId="7652A617" w14:textId="2C487487" w:rsidR="00175D6E" w:rsidRPr="00D56A21" w:rsidRDefault="00175D6E" w:rsidP="00175D6E">
            <w:pPr>
              <w:tabs>
                <w:tab w:val="right" w:pos="9900"/>
              </w:tabs>
              <w:contextualSpacing/>
              <w:jc w:val="both"/>
              <w:rPr>
                <w:rFonts w:ascii="Arial Narrow" w:hAnsi="Arial Narrow" w:cs="Arial"/>
              </w:rPr>
            </w:pPr>
            <w:r w:rsidRPr="00D56A21">
              <w:rPr>
                <w:rFonts w:ascii="Arial Narrow" w:hAnsi="Arial Narrow" w:cs="Arial"/>
              </w:rPr>
              <w:t>Grattage du graphisme sur murs restants + résidus colle</w:t>
            </w:r>
          </w:p>
        </w:tc>
        <w:tc>
          <w:tcPr>
            <w:tcW w:w="4531" w:type="dxa"/>
            <w:vAlign w:val="center"/>
          </w:tcPr>
          <w:p w14:paraId="5BBAB491" w14:textId="327A037C" w:rsidR="00175D6E" w:rsidRPr="00D56A21" w:rsidRDefault="00933AEF" w:rsidP="00175D6E">
            <w:pPr>
              <w:tabs>
                <w:tab w:val="right" w:pos="9900"/>
              </w:tabs>
              <w:contextualSpacing/>
              <w:jc w:val="both"/>
              <w:rPr>
                <w:rFonts w:ascii="Arial Narrow" w:hAnsi="Arial Narrow" w:cs="Arial"/>
              </w:rPr>
            </w:pPr>
            <w:r>
              <w:rPr>
                <w:rFonts w:ascii="Arial Narrow" w:hAnsi="Arial Narrow" w:cs="Arial"/>
              </w:rPr>
              <w:t>6 et 7 aout</w:t>
            </w:r>
          </w:p>
        </w:tc>
      </w:tr>
    </w:tbl>
    <w:p w14:paraId="1A9941CF" w14:textId="77777777" w:rsidR="00685CE0" w:rsidRPr="00D56A21" w:rsidRDefault="00685CE0" w:rsidP="006E217A">
      <w:pPr>
        <w:tabs>
          <w:tab w:val="right" w:pos="9900"/>
        </w:tabs>
        <w:spacing w:after="0" w:line="240" w:lineRule="auto"/>
        <w:contextualSpacing/>
        <w:jc w:val="both"/>
        <w:rPr>
          <w:rFonts w:ascii="Arial Narrow" w:hAnsi="Arial Narrow" w:cs="Arial"/>
          <w:b/>
        </w:rPr>
      </w:pPr>
    </w:p>
    <w:p w14:paraId="047E5A8D" w14:textId="747349E9" w:rsidR="00685CE0" w:rsidRPr="00DE1ACE" w:rsidRDefault="00DE1ACE" w:rsidP="006E217A">
      <w:pPr>
        <w:spacing w:after="0" w:line="240" w:lineRule="auto"/>
        <w:jc w:val="both"/>
        <w:rPr>
          <w:rFonts w:ascii="Arial Narrow" w:hAnsi="Arial Narrow" w:cs="Arial"/>
          <w:b/>
          <w:bCs/>
          <w:color w:val="FF0000"/>
        </w:rPr>
      </w:pPr>
      <w:r w:rsidRPr="00DE1ACE">
        <w:rPr>
          <w:rFonts w:ascii="Arial Narrow" w:hAnsi="Arial Narrow" w:cs="Arial"/>
          <w:b/>
          <w:bCs/>
          <w:color w:val="FF0000"/>
        </w:rPr>
        <w:t xml:space="preserve">Les délais de montage et de démontage étant </w:t>
      </w:r>
      <w:r w:rsidR="00715E05">
        <w:rPr>
          <w:rFonts w:ascii="Arial Narrow" w:hAnsi="Arial Narrow" w:cs="Arial"/>
          <w:b/>
          <w:bCs/>
          <w:color w:val="FF0000"/>
        </w:rPr>
        <w:t>courts</w:t>
      </w:r>
      <w:r w:rsidRPr="00DE1ACE">
        <w:rPr>
          <w:rFonts w:ascii="Arial Narrow" w:hAnsi="Arial Narrow" w:cs="Arial"/>
          <w:b/>
          <w:bCs/>
          <w:color w:val="FF0000"/>
        </w:rPr>
        <w:t>, i</w:t>
      </w:r>
      <w:r w:rsidR="00685CE0" w:rsidRPr="00DE1ACE">
        <w:rPr>
          <w:rFonts w:ascii="Arial Narrow" w:hAnsi="Arial Narrow" w:cs="Arial"/>
          <w:b/>
          <w:bCs/>
          <w:color w:val="FF0000"/>
        </w:rPr>
        <w:t xml:space="preserve">l est demandé aux entreprises de joindre </w:t>
      </w:r>
      <w:r w:rsidR="0051393A" w:rsidRPr="00DE1ACE">
        <w:rPr>
          <w:rFonts w:ascii="Arial Narrow" w:hAnsi="Arial Narrow" w:cs="Arial"/>
          <w:b/>
          <w:bCs/>
          <w:color w:val="FF0000"/>
        </w:rPr>
        <w:t xml:space="preserve">au mémoire technique </w:t>
      </w:r>
      <w:r w:rsidR="00685CE0" w:rsidRPr="00DE1ACE">
        <w:rPr>
          <w:rFonts w:ascii="Arial Narrow" w:hAnsi="Arial Narrow" w:cs="Arial"/>
          <w:b/>
          <w:bCs/>
          <w:color w:val="FF0000"/>
        </w:rPr>
        <w:t xml:space="preserve">un planning précis </w:t>
      </w:r>
      <w:r w:rsidR="00644371" w:rsidRPr="00DE1ACE">
        <w:rPr>
          <w:rFonts w:ascii="Arial Narrow" w:hAnsi="Arial Narrow" w:cs="Arial"/>
          <w:b/>
          <w:bCs/>
          <w:color w:val="FF0000"/>
        </w:rPr>
        <w:t>indiquant le nombre d’effectifs par jour et par intervention</w:t>
      </w:r>
      <w:r w:rsidR="00685CE0" w:rsidRPr="00DE1ACE">
        <w:rPr>
          <w:rFonts w:ascii="Arial Narrow" w:hAnsi="Arial Narrow" w:cs="Arial"/>
          <w:b/>
          <w:bCs/>
          <w:color w:val="FF0000"/>
        </w:rPr>
        <w:t xml:space="preserve"> </w:t>
      </w:r>
      <w:r w:rsidR="00BD1BDE" w:rsidRPr="00DE1ACE">
        <w:rPr>
          <w:rFonts w:ascii="Arial Narrow" w:hAnsi="Arial Narrow" w:cs="Arial"/>
          <w:b/>
          <w:bCs/>
          <w:color w:val="FF0000"/>
        </w:rPr>
        <w:t xml:space="preserve">durant </w:t>
      </w:r>
      <w:r w:rsidRPr="00DE1ACE">
        <w:rPr>
          <w:rFonts w:ascii="Arial Narrow" w:hAnsi="Arial Narrow" w:cs="Arial"/>
          <w:b/>
          <w:bCs/>
          <w:color w:val="FF0000"/>
        </w:rPr>
        <w:t>ces phases afin de s’assurer que tous les moyens humains sont provisionnés pour respecter les délais.</w:t>
      </w:r>
    </w:p>
    <w:p w14:paraId="7E64771C" w14:textId="4AD513BD" w:rsidR="00685CE0" w:rsidRPr="00D56A21" w:rsidRDefault="004A4011" w:rsidP="000F44AB">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rPr>
      </w:pPr>
      <w:bookmarkStart w:id="6" w:name="_Toc116313050"/>
      <w:r w:rsidRPr="00D56A21">
        <w:rPr>
          <w:rStyle w:val="Emphaseintense1"/>
          <w:rFonts w:ascii="Arial Narrow" w:hAnsi="Arial Narrow" w:cs="Arial"/>
        </w:rPr>
        <w:t xml:space="preserve">PRESCRIPTIONS TECHNIQUES </w:t>
      </w:r>
      <w:bookmarkEnd w:id="6"/>
      <w:r w:rsidR="00B9088C" w:rsidRPr="00D56A21">
        <w:rPr>
          <w:rStyle w:val="Emphaseintense1"/>
          <w:rFonts w:ascii="Arial Narrow" w:hAnsi="Arial Narrow" w:cs="Arial"/>
        </w:rPr>
        <w:t>GÉNÉRALES</w:t>
      </w:r>
    </w:p>
    <w:p w14:paraId="6F3A6D99" w14:textId="77777777" w:rsidR="007B05BE" w:rsidRPr="00D56A21" w:rsidRDefault="007B05BE" w:rsidP="006E217A">
      <w:pPr>
        <w:spacing w:after="0" w:line="240" w:lineRule="auto"/>
        <w:jc w:val="both"/>
        <w:rPr>
          <w:rFonts w:ascii="Arial Narrow" w:hAnsi="Arial Narrow" w:cs="Arial"/>
        </w:rPr>
      </w:pPr>
    </w:p>
    <w:p w14:paraId="2F8B6D4F" w14:textId="0D5007A1" w:rsidR="00685CE0" w:rsidRPr="00D56A21" w:rsidRDefault="002F51C6" w:rsidP="006E217A">
      <w:pPr>
        <w:pStyle w:val="Titre2"/>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7" w:name="_Toc116313051"/>
      <w:r>
        <w:rPr>
          <w:rFonts w:ascii="Arial Narrow" w:hAnsi="Arial Narrow" w:cs="Arial"/>
          <w:bCs/>
          <w:sz w:val="24"/>
          <w:szCs w:val="24"/>
        </w:rPr>
        <w:t xml:space="preserve">2.1 </w:t>
      </w:r>
      <w:r w:rsidR="00685CE0" w:rsidRPr="00D56A21">
        <w:rPr>
          <w:rFonts w:ascii="Arial Narrow" w:hAnsi="Arial Narrow" w:cs="Arial"/>
          <w:bCs/>
          <w:sz w:val="24"/>
          <w:szCs w:val="24"/>
        </w:rPr>
        <w:t>Dispositions générales</w:t>
      </w:r>
      <w:bookmarkEnd w:id="7"/>
    </w:p>
    <w:p w14:paraId="12ED4ABD"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Les énumérations qui figurent dans le C.C.T.P. ont pour but de déterminer le nombre de prestations à fournir, l’importance des travaux et d’éclairer les entreprises sur le programme général des travaux. Le présent C.C.T.P. constitue </w:t>
      </w:r>
      <w:r w:rsidRPr="00D56A21">
        <w:rPr>
          <w:rFonts w:ascii="Arial Narrow" w:hAnsi="Arial Narrow" w:cs="Arial"/>
          <w:b/>
        </w:rPr>
        <w:t>un ensemble homogène</w:t>
      </w:r>
      <w:r w:rsidRPr="00D56A21">
        <w:rPr>
          <w:rFonts w:ascii="Arial Narrow" w:hAnsi="Arial Narrow" w:cs="Arial"/>
        </w:rPr>
        <w:t xml:space="preserve"> et chaque lot est tenu de prendre connaissance de toutes ses parties qui forment un tout inséparable.</w:t>
      </w:r>
    </w:p>
    <w:p w14:paraId="345902BD"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entreprises doivent procéder dans le plus bref délai à l’étude approfondie du projet afin de signaler toutes les observations utiles à sa réalisation.</w:t>
      </w:r>
    </w:p>
    <w:p w14:paraId="55CACA7A" w14:textId="76240281"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8" w:name="_Toc116313052"/>
      <w:r w:rsidRPr="00D56A21">
        <w:rPr>
          <w:rFonts w:ascii="Arial Narrow" w:hAnsi="Arial Narrow" w:cs="Arial"/>
          <w:bCs/>
          <w:sz w:val="24"/>
          <w:szCs w:val="24"/>
        </w:rPr>
        <w:t>Conditions d’exécution des travaux</w:t>
      </w:r>
      <w:bookmarkEnd w:id="8"/>
    </w:p>
    <w:p w14:paraId="5FC67E8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travaux seront exécutés en heures normales, suivant le planning établi par le Maître d’œuvre et visé par la Maîtrise d’ouvrage. Chaque responsable devra mettre en œuvre les moyens et le personnel nécessaires pour respecter les délais d’exécution.</w:t>
      </w:r>
    </w:p>
    <w:p w14:paraId="5CF15444"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travaux comprennent tous les appareillages, échafaudages, moyens de levage et de manutention, le stockage provisoire et l'amenée à pied d'œuvre du matériel ainsi que l'enlèvement des déchets et gravois et le nettoyage intégral des ouvrages posés et des autres ouvrages salis.</w:t>
      </w:r>
    </w:p>
    <w:p w14:paraId="313A9044"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Enfin, l’entrepreneur est toujours responsable :</w:t>
      </w:r>
    </w:p>
    <w:p w14:paraId="2EBD5932" w14:textId="77777777" w:rsidR="00685CE0" w:rsidRPr="00D56A21" w:rsidRDefault="00685CE0" w:rsidP="006E217A">
      <w:pPr>
        <w:pStyle w:val="Tirets"/>
        <w:spacing w:after="0"/>
        <w:rPr>
          <w:rFonts w:ascii="Arial Narrow" w:hAnsi="Arial Narrow" w:cs="Arial"/>
          <w:color w:val="auto"/>
          <w:sz w:val="22"/>
          <w:szCs w:val="22"/>
        </w:rPr>
      </w:pPr>
      <w:proofErr w:type="gramStart"/>
      <w:r w:rsidRPr="00D56A21">
        <w:rPr>
          <w:rFonts w:ascii="Arial Narrow" w:hAnsi="Arial Narrow" w:cs="Arial"/>
          <w:color w:val="auto"/>
          <w:sz w:val="22"/>
          <w:szCs w:val="22"/>
        </w:rPr>
        <w:t>de</w:t>
      </w:r>
      <w:proofErr w:type="gramEnd"/>
      <w:r w:rsidRPr="00D56A21">
        <w:rPr>
          <w:rFonts w:ascii="Arial Narrow" w:hAnsi="Arial Narrow" w:cs="Arial"/>
          <w:color w:val="auto"/>
          <w:sz w:val="22"/>
          <w:szCs w:val="22"/>
        </w:rPr>
        <w:t xml:space="preserve"> la protection de ses ouvrages contre le vol et contre toute dégradation pendant le stockage, et des travaux jusqu’à leur réception,</w:t>
      </w:r>
    </w:p>
    <w:p w14:paraId="31139A7F" w14:textId="77777777" w:rsidR="00685CE0" w:rsidRPr="00D56A21" w:rsidRDefault="00685CE0" w:rsidP="006E217A">
      <w:pPr>
        <w:pStyle w:val="Tirets"/>
        <w:spacing w:after="0"/>
        <w:rPr>
          <w:rFonts w:ascii="Arial Narrow" w:hAnsi="Arial Narrow" w:cs="Arial"/>
          <w:color w:val="auto"/>
          <w:sz w:val="22"/>
          <w:szCs w:val="22"/>
        </w:rPr>
      </w:pPr>
      <w:proofErr w:type="gramStart"/>
      <w:r w:rsidRPr="00D56A21">
        <w:rPr>
          <w:rFonts w:ascii="Arial Narrow" w:hAnsi="Arial Narrow" w:cs="Arial"/>
          <w:color w:val="auto"/>
          <w:sz w:val="22"/>
          <w:szCs w:val="22"/>
        </w:rPr>
        <w:t>des</w:t>
      </w:r>
      <w:proofErr w:type="gramEnd"/>
      <w:r w:rsidRPr="00D56A21">
        <w:rPr>
          <w:rFonts w:ascii="Arial Narrow" w:hAnsi="Arial Narrow" w:cs="Arial"/>
          <w:color w:val="auto"/>
          <w:sz w:val="22"/>
          <w:szCs w:val="22"/>
        </w:rPr>
        <w:t xml:space="preserve"> nettoyages en cours et en fin de chantier.</w:t>
      </w:r>
    </w:p>
    <w:p w14:paraId="581AD0FA" w14:textId="77777777" w:rsidR="00A559B5"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L'entrepreneur devra en outre prévoir son installation sur le site conformément aux règlements de sécurité et à l'avis de la commission de sécurité.</w:t>
      </w:r>
    </w:p>
    <w:p w14:paraId="17CFF4AB"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Lors de travaux par points chauds ou susceptibles de provoquer de la poussière, l’entreprise devra avant travaux, contacter le SPSI (poste 4435) pour la délivrance d’un permis de feu. Ce permis doit être demandé systématiquement au début des travaux, par le responsable de l’entreprise en charge du chantier. L’emploi de poste d’oxycoupage ou utilisant des gaz comprimés combustibles ou explosifs est interdit pendant la présence du public dans l’établissement. Leur entreposage est interdit.</w:t>
      </w:r>
    </w:p>
    <w:p w14:paraId="1FEA028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travaux ne devront pas faire obstacle aux itinéraires d’évacuations. Les issues de secours et les passages pour y accéder devront être dégagés en toutes circonstances. Un passage de 2 UP (unités de passage) doit en permanence être dégagé vers les sorties de secours.</w:t>
      </w:r>
    </w:p>
    <w:p w14:paraId="6F70275F"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lastRenderedPageBreak/>
        <w:t>Tout dépôt de matériel derrière les cimaises est interdit. Lors du montage de cimaises, ni les capteurs de présence, ni les caméras de surveillance ne doivent être occultés.</w:t>
      </w:r>
    </w:p>
    <w:p w14:paraId="3CA34D0A" w14:textId="77777777" w:rsidR="00A559B5"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 </w:t>
      </w:r>
      <w:r w:rsidR="00371584" w:rsidRPr="00D56A21">
        <w:rPr>
          <w:rFonts w:ascii="Arial Narrow" w:hAnsi="Arial Narrow" w:cs="Arial"/>
        </w:rPr>
        <w:t xml:space="preserve">Titulaire </w:t>
      </w:r>
      <w:r w:rsidRPr="00D56A21">
        <w:rPr>
          <w:rFonts w:ascii="Arial Narrow" w:hAnsi="Arial Narrow" w:cs="Arial"/>
        </w:rPr>
        <w:t>exécutera ses prestations en conformité avec la réglementation du travail concernant l'hygiène et la sécurité.</w:t>
      </w:r>
    </w:p>
    <w:p w14:paraId="5FCF5744" w14:textId="7468DE26"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9" w:name="_Toc116313053"/>
      <w:r w:rsidRPr="00D56A21">
        <w:rPr>
          <w:rFonts w:ascii="Arial Narrow" w:hAnsi="Arial Narrow" w:cs="Arial"/>
          <w:bCs/>
          <w:sz w:val="24"/>
          <w:szCs w:val="24"/>
        </w:rPr>
        <w:t>Considérations environnementales et éco-responsabilité du titulaire</w:t>
      </w:r>
      <w:bookmarkEnd w:id="9"/>
    </w:p>
    <w:p w14:paraId="3053B55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 xml:space="preserve">L’EPMO est engagé dans une démarche de responsabilité sociétale inscrite dans le cœur de ses missions de service public et décrite dans la Stratégie RSO 2021-2024 de l’établissement. L’EPMO s’engage à promouvoir les pratiques sociales en faveur de l’égalité, de la solidarité et de la lutte contre les discriminations, et vise à limiter l’impact de ses activités sur l’environnement. En conséquence, il appartient au </w:t>
      </w:r>
      <w:r w:rsidR="00371584" w:rsidRPr="00D56A21">
        <w:rPr>
          <w:rFonts w:ascii="Arial Narrow" w:hAnsi="Arial Narrow" w:cs="Arial"/>
        </w:rPr>
        <w:t xml:space="preserve">Titulaire </w:t>
      </w:r>
      <w:r w:rsidRPr="00D56A21">
        <w:rPr>
          <w:rFonts w:ascii="Arial Narrow" w:hAnsi="Arial Narrow" w:cs="Arial"/>
        </w:rPr>
        <w:t>de présenter des solutions techniques qui soient notamment soucieuses des objectifs de développement durable (utilisation de matériaux ou de produits non polluants qui peuvent être recyclés, traitement possible des déchets après démontage, utilisation de matières recyclées, etc.).</w:t>
      </w:r>
    </w:p>
    <w:p w14:paraId="16611BE2"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prescriptions suivantes devront être respectées :</w:t>
      </w:r>
    </w:p>
    <w:p w14:paraId="26776CF1" w14:textId="77777777" w:rsidR="00685CE0" w:rsidRPr="00D56A21" w:rsidRDefault="00685CE0" w:rsidP="006E217A">
      <w:pPr>
        <w:pStyle w:val="Paragraphedeliste"/>
        <w:numPr>
          <w:ilvl w:val="0"/>
          <w:numId w:val="14"/>
        </w:numPr>
        <w:spacing w:after="0" w:line="240" w:lineRule="auto"/>
        <w:jc w:val="both"/>
        <w:rPr>
          <w:rFonts w:ascii="Arial Narrow" w:hAnsi="Arial Narrow" w:cs="Arial"/>
        </w:rPr>
      </w:pPr>
      <w:r w:rsidRPr="00D56A21">
        <w:rPr>
          <w:rFonts w:ascii="Arial Narrow" w:hAnsi="Arial Narrow" w:cs="Arial"/>
        </w:rPr>
        <w:t>L’entreprise utilisera des bois de normes FSC/PEFC ou équivalent ;</w:t>
      </w:r>
    </w:p>
    <w:p w14:paraId="4E9B2A19" w14:textId="5376FA39" w:rsidR="00685CE0" w:rsidRPr="00D56A21" w:rsidRDefault="00685CE0" w:rsidP="006E217A">
      <w:pPr>
        <w:pStyle w:val="Paragraphedeliste"/>
        <w:numPr>
          <w:ilvl w:val="0"/>
          <w:numId w:val="14"/>
        </w:numPr>
        <w:spacing w:after="0" w:line="240" w:lineRule="auto"/>
        <w:jc w:val="both"/>
        <w:rPr>
          <w:rFonts w:ascii="Arial Narrow" w:hAnsi="Arial Narrow" w:cs="Arial"/>
        </w:rPr>
      </w:pPr>
      <w:r w:rsidRPr="00D56A21">
        <w:rPr>
          <w:rFonts w:ascii="Arial Narrow" w:hAnsi="Arial Narrow" w:cs="Arial"/>
        </w:rPr>
        <w:t xml:space="preserve">Les peintures devront porter le label : </w:t>
      </w:r>
      <w:r w:rsidR="006F768F" w:rsidRPr="00D56A21">
        <w:rPr>
          <w:rFonts w:ascii="Arial Narrow" w:hAnsi="Arial Narrow" w:cs="Arial"/>
        </w:rPr>
        <w:t>Écolabel</w:t>
      </w:r>
      <w:r w:rsidRPr="00D56A21">
        <w:rPr>
          <w:rFonts w:ascii="Arial Narrow" w:hAnsi="Arial Narrow" w:cs="Arial"/>
        </w:rPr>
        <w:t xml:space="preserve"> européen ou équivalent à minima. </w:t>
      </w:r>
    </w:p>
    <w:p w14:paraId="31AAE50A" w14:textId="4BDAD3B0" w:rsidR="00685CE0" w:rsidRDefault="00685CE0" w:rsidP="006E217A">
      <w:pPr>
        <w:spacing w:after="0" w:line="240" w:lineRule="auto"/>
        <w:jc w:val="both"/>
        <w:rPr>
          <w:rFonts w:ascii="Arial Narrow" w:hAnsi="Arial Narrow" w:cs="Arial"/>
        </w:rPr>
      </w:pPr>
      <w:r w:rsidRPr="00D56A21">
        <w:rPr>
          <w:rFonts w:ascii="Arial Narrow" w:hAnsi="Arial Narrow" w:cs="Arial"/>
        </w:rPr>
        <w:t xml:space="preserve">Les certificats de ces différents matériaux devront être fournis au Maître d’ouvrage (Jonathan </w:t>
      </w:r>
      <w:proofErr w:type="spellStart"/>
      <w:r w:rsidRPr="00D56A21">
        <w:rPr>
          <w:rFonts w:ascii="Arial Narrow" w:hAnsi="Arial Narrow" w:cs="Arial"/>
        </w:rPr>
        <w:t>Deledicq</w:t>
      </w:r>
      <w:proofErr w:type="spellEnd"/>
      <w:r w:rsidRPr="00D56A21">
        <w:rPr>
          <w:rFonts w:ascii="Arial Narrow" w:hAnsi="Arial Narrow" w:cs="Arial"/>
        </w:rPr>
        <w:t xml:space="preserve">) au plus tard 3 (trois) jours ouvrés avant le début des prestations. </w:t>
      </w:r>
    </w:p>
    <w:p w14:paraId="24F7F229" w14:textId="77777777" w:rsidR="00FB438F" w:rsidRDefault="00FB438F" w:rsidP="006E217A">
      <w:pPr>
        <w:spacing w:after="0" w:line="240" w:lineRule="auto"/>
        <w:jc w:val="both"/>
        <w:rPr>
          <w:rFonts w:ascii="Arial Narrow" w:hAnsi="Arial Narrow" w:cs="Arial"/>
        </w:rPr>
      </w:pPr>
    </w:p>
    <w:p w14:paraId="7DBC4A6C" w14:textId="77777777" w:rsidR="00FB438F" w:rsidRPr="00CF604E" w:rsidRDefault="00FB438F" w:rsidP="00FB438F">
      <w:pPr>
        <w:spacing w:after="0" w:line="240" w:lineRule="auto"/>
        <w:jc w:val="both"/>
        <w:rPr>
          <w:rFonts w:ascii="Arial Narrow" w:hAnsi="Arial Narrow" w:cs="Arial"/>
          <w:b/>
        </w:rPr>
      </w:pPr>
      <w:r w:rsidRPr="00CF604E">
        <w:rPr>
          <w:rFonts w:ascii="Arial Narrow" w:hAnsi="Arial Narrow"/>
          <w:b/>
        </w:rPr>
        <w:t>Au titre de sa politique écologique, l’EPMO est engagé dans une démarche de mesure de l’empreinte environnementale de ses activités. A ce titre l’EPMO pourra demander aux titulaires de fournir les données brutes des matériaux utilisés dans le cadre du présent marché de travaux, comprenant le type de matériaux utilisés, leur densité, la quantité en nombre, en volume ou en poids. Les titulaires seront tenus de fournir ces données en amont et/ou à l’issue des travaux selon la demande de l’EPMO.</w:t>
      </w:r>
    </w:p>
    <w:p w14:paraId="7FB5A058" w14:textId="77777777" w:rsidR="00FB438F" w:rsidRPr="00D56A21" w:rsidRDefault="00FB438F" w:rsidP="006E217A">
      <w:pPr>
        <w:spacing w:after="0" w:line="240" w:lineRule="auto"/>
        <w:jc w:val="both"/>
        <w:rPr>
          <w:rFonts w:ascii="Arial Narrow" w:hAnsi="Arial Narrow" w:cs="Arial"/>
        </w:rPr>
      </w:pPr>
    </w:p>
    <w:p w14:paraId="04216FF4"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0" w:name="_Toc116313054"/>
      <w:r w:rsidRPr="00D56A21">
        <w:rPr>
          <w:rFonts w:ascii="Arial Narrow" w:hAnsi="Arial Narrow" w:cs="Arial"/>
          <w:bCs/>
          <w:sz w:val="24"/>
          <w:szCs w:val="24"/>
        </w:rPr>
        <w:t>Procès-verbaux</w:t>
      </w:r>
      <w:bookmarkEnd w:id="10"/>
    </w:p>
    <w:p w14:paraId="11D0836A" w14:textId="2D153FFC"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Tous les agencements seront conformes à la réglementation incendie des bâtiments de première catégorie et notamment aux dispositions rappelées dans le cahier des charges du musée </w:t>
      </w:r>
      <w:r w:rsidR="004A4011" w:rsidRPr="00D56A21">
        <w:rPr>
          <w:rFonts w:ascii="Arial Narrow" w:hAnsi="Arial Narrow" w:cs="Arial"/>
        </w:rPr>
        <w:t>d</w:t>
      </w:r>
      <w:r w:rsidR="003F5A59" w:rsidRPr="00D56A21">
        <w:rPr>
          <w:rFonts w:ascii="Arial Narrow" w:hAnsi="Arial Narrow" w:cs="Arial"/>
        </w:rPr>
        <w:t>e l’Orangerie</w:t>
      </w:r>
      <w:r w:rsidRPr="00D56A21">
        <w:rPr>
          <w:rFonts w:ascii="Arial Narrow" w:hAnsi="Arial Narrow" w:cs="Arial"/>
        </w:rPr>
        <w:t xml:space="preserve">. Les entreprises devront notamment remettre un dossier de sécurité comportant les plans de leurs ouvrages avec indication des matériaux, complétés par les fiches techniques des matériaux employés, ceci un mois avant l’ouverture de l’exposition au public. Les matériaux utilisés auront l’estampille NF de réaction au feu. Le </w:t>
      </w:r>
      <w:r w:rsidR="00371584" w:rsidRPr="00D56A21">
        <w:rPr>
          <w:rFonts w:ascii="Arial Narrow" w:hAnsi="Arial Narrow" w:cs="Arial"/>
        </w:rPr>
        <w:t xml:space="preserve">Titulaire </w:t>
      </w:r>
      <w:r w:rsidRPr="00D56A21">
        <w:rPr>
          <w:rFonts w:ascii="Arial Narrow" w:hAnsi="Arial Narrow" w:cs="Arial"/>
        </w:rPr>
        <w:t>exécutera ses prestations en conformité avec les normes, directives techniques et règles de l'art en vigueur.</w:t>
      </w:r>
    </w:p>
    <w:p w14:paraId="074E2D96"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1" w:name="_Toc116313055"/>
      <w:r w:rsidRPr="00D56A21">
        <w:rPr>
          <w:rFonts w:ascii="Arial Narrow" w:hAnsi="Arial Narrow" w:cs="Arial"/>
          <w:bCs/>
          <w:sz w:val="24"/>
          <w:szCs w:val="24"/>
        </w:rPr>
        <w:t>Nettoyages</w:t>
      </w:r>
      <w:bookmarkEnd w:id="11"/>
    </w:p>
    <w:p w14:paraId="5D37902F"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Il est précisé :</w:t>
      </w:r>
    </w:p>
    <w:p w14:paraId="37A339DC" w14:textId="77777777" w:rsidR="00685CE0" w:rsidRPr="00D56A21" w:rsidRDefault="00685CE0"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Le chantier devra toujours être maintenu en parfait état de propreté et les entreprises devront prendre toutes dispositions utiles à ce sujet ;</w:t>
      </w:r>
    </w:p>
    <w:p w14:paraId="0BEF7E26" w14:textId="77777777" w:rsidR="00685CE0" w:rsidRPr="00D56A21" w:rsidRDefault="00685CE0" w:rsidP="006E217A">
      <w:pPr>
        <w:pStyle w:val="Tirets"/>
        <w:spacing w:after="0"/>
        <w:rPr>
          <w:rFonts w:ascii="Arial Narrow" w:hAnsi="Arial Narrow" w:cs="Arial"/>
          <w:color w:val="auto"/>
          <w:sz w:val="22"/>
          <w:szCs w:val="22"/>
        </w:rPr>
      </w:pPr>
      <w:r w:rsidRPr="00D56A21">
        <w:rPr>
          <w:rFonts w:ascii="Arial Narrow" w:hAnsi="Arial Narrow" w:cs="Arial"/>
          <w:color w:val="auto"/>
          <w:sz w:val="22"/>
          <w:szCs w:val="22"/>
        </w:rPr>
        <w:t>En fin de travaux, les entreprises devront enlever toutes les protections et effectuer tous les nettoyages nécessaires dans tous les locaux touchés par les travaux, de même que dans ceux utilisés pour le passage des ouvriers, les approvisionnements et l’enlèvement des gravois.</w:t>
      </w:r>
    </w:p>
    <w:p w14:paraId="7DC72761" w14:textId="77777777" w:rsidR="004B0FBA" w:rsidRPr="00D56A21" w:rsidRDefault="00685CE0" w:rsidP="006E217A">
      <w:pPr>
        <w:spacing w:after="0" w:line="240" w:lineRule="auto"/>
        <w:jc w:val="both"/>
        <w:rPr>
          <w:rFonts w:ascii="Arial Narrow" w:hAnsi="Arial Narrow" w:cs="Arial"/>
        </w:rPr>
      </w:pPr>
      <w:r w:rsidRPr="00D56A21">
        <w:rPr>
          <w:rFonts w:ascii="Arial Narrow" w:hAnsi="Arial Narrow" w:cs="Arial"/>
        </w:rPr>
        <w:t>Les frais de ces nettoyages resteront à la charge de chaque entreprise (nettoyage comple</w:t>
      </w:r>
      <w:r w:rsidR="00D5083F" w:rsidRPr="00D56A21">
        <w:rPr>
          <w:rFonts w:ascii="Arial Narrow" w:hAnsi="Arial Narrow" w:cs="Arial"/>
        </w:rPr>
        <w:t>t avant réception des travaux).</w:t>
      </w:r>
    </w:p>
    <w:p w14:paraId="5C3EC18D"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2" w:name="_Toc116313056"/>
      <w:r w:rsidRPr="00D56A21">
        <w:rPr>
          <w:rFonts w:ascii="Arial Narrow" w:hAnsi="Arial Narrow" w:cs="Arial"/>
          <w:bCs/>
          <w:sz w:val="24"/>
          <w:szCs w:val="24"/>
        </w:rPr>
        <w:t>Déchets de chantier</w:t>
      </w:r>
      <w:bookmarkEnd w:id="12"/>
    </w:p>
    <w:p w14:paraId="6E942E3D" w14:textId="77777777" w:rsidR="00685CE0" w:rsidRPr="00D56A21" w:rsidRDefault="00685CE0" w:rsidP="000F44AB">
      <w:pPr>
        <w:pStyle w:val="Titre3"/>
        <w:numPr>
          <w:ilvl w:val="2"/>
          <w:numId w:val="29"/>
        </w:numPr>
        <w:spacing w:before="200" w:line="240" w:lineRule="auto"/>
        <w:jc w:val="both"/>
        <w:rPr>
          <w:rFonts w:ascii="Arial Narrow" w:hAnsi="Arial Narrow" w:cs="Arial"/>
        </w:rPr>
      </w:pPr>
      <w:bookmarkStart w:id="13" w:name="_Toc116313057"/>
      <w:r w:rsidRPr="00D56A21">
        <w:rPr>
          <w:rFonts w:ascii="Arial Narrow" w:hAnsi="Arial Narrow" w:cs="Arial"/>
        </w:rPr>
        <w:t>Respect de la législation et de la réglementation</w:t>
      </w:r>
      <w:bookmarkEnd w:id="13"/>
    </w:p>
    <w:p w14:paraId="45BEC934"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Les déchets de chantiers de bâtiment devront être gérés et traités par les entreprises dans le cadre de la législation en vigueur à ce sujet.</w:t>
      </w:r>
    </w:p>
    <w:p w14:paraId="4339B139" w14:textId="77777777" w:rsidR="00685CE0" w:rsidRPr="00D56A21" w:rsidRDefault="00685CE0" w:rsidP="000F44AB">
      <w:pPr>
        <w:pStyle w:val="Titre3"/>
        <w:numPr>
          <w:ilvl w:val="2"/>
          <w:numId w:val="29"/>
        </w:numPr>
        <w:spacing w:before="200" w:line="240" w:lineRule="auto"/>
        <w:jc w:val="both"/>
        <w:rPr>
          <w:rFonts w:ascii="Arial Narrow" w:hAnsi="Arial Narrow" w:cs="Arial"/>
        </w:rPr>
      </w:pPr>
      <w:bookmarkStart w:id="14" w:name="_Toc116313058"/>
      <w:r w:rsidRPr="00D56A21">
        <w:rPr>
          <w:rFonts w:ascii="Arial Narrow" w:hAnsi="Arial Narrow" w:cs="Arial"/>
        </w:rPr>
        <w:t>Enlèvement des déchets</w:t>
      </w:r>
      <w:bookmarkEnd w:id="14"/>
    </w:p>
    <w:p w14:paraId="1750AFAD"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déchets et emballages ne devront en aucun cas être mis-en vrac aux abords du bâtiment, ils seront traités et évacués, conformément à la réglementation en vigueur à ce sujet, notamment :</w:t>
      </w:r>
    </w:p>
    <w:p w14:paraId="0D703CC5"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proofErr w:type="gramStart"/>
      <w:r w:rsidRPr="00D56A21">
        <w:rPr>
          <w:rFonts w:ascii="Arial Narrow" w:eastAsiaTheme="minorHAnsi" w:hAnsi="Arial Narrow" w:cs="Arial"/>
          <w:color w:val="auto"/>
          <w:sz w:val="22"/>
          <w:szCs w:val="22"/>
          <w:lang w:eastAsia="en-US" w:bidi="ar-SA"/>
        </w:rPr>
        <w:t>les</w:t>
      </w:r>
      <w:proofErr w:type="gramEnd"/>
      <w:r w:rsidRPr="00D56A21">
        <w:rPr>
          <w:rFonts w:ascii="Arial Narrow" w:eastAsiaTheme="minorHAnsi" w:hAnsi="Arial Narrow" w:cs="Arial"/>
          <w:color w:val="auto"/>
          <w:sz w:val="22"/>
          <w:szCs w:val="22"/>
          <w:lang w:eastAsia="en-US" w:bidi="ar-SA"/>
        </w:rPr>
        <w:t xml:space="preserve"> déchets classés «dangereux» seront évacués en centre d’enfouissement de classe 1 ;</w:t>
      </w:r>
    </w:p>
    <w:p w14:paraId="25D7F888"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proofErr w:type="gramStart"/>
      <w:r w:rsidRPr="00D56A21">
        <w:rPr>
          <w:rFonts w:ascii="Arial Narrow" w:eastAsiaTheme="minorHAnsi" w:hAnsi="Arial Narrow" w:cs="Arial"/>
          <w:color w:val="auto"/>
          <w:sz w:val="22"/>
          <w:szCs w:val="22"/>
          <w:lang w:eastAsia="en-US" w:bidi="ar-SA"/>
        </w:rPr>
        <w:t>les</w:t>
      </w:r>
      <w:proofErr w:type="gramEnd"/>
      <w:r w:rsidRPr="00D56A21">
        <w:rPr>
          <w:rFonts w:ascii="Arial Narrow" w:eastAsiaTheme="minorHAnsi" w:hAnsi="Arial Narrow" w:cs="Arial"/>
          <w:color w:val="auto"/>
          <w:sz w:val="22"/>
          <w:szCs w:val="22"/>
          <w:lang w:eastAsia="en-US" w:bidi="ar-SA"/>
        </w:rPr>
        <w:t xml:space="preserve"> déchets inertes, en classe 3.</w:t>
      </w:r>
    </w:p>
    <w:p w14:paraId="69663E43"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lastRenderedPageBreak/>
        <w:t>En ce qui concerne les emballages :</w:t>
      </w:r>
    </w:p>
    <w:p w14:paraId="126F8DC6"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proofErr w:type="gramStart"/>
      <w:r w:rsidRPr="00D56A21">
        <w:rPr>
          <w:rFonts w:ascii="Arial Narrow" w:eastAsiaTheme="minorHAnsi" w:hAnsi="Arial Narrow" w:cs="Arial"/>
          <w:color w:val="auto"/>
          <w:sz w:val="22"/>
          <w:szCs w:val="22"/>
          <w:lang w:eastAsia="en-US" w:bidi="ar-SA"/>
        </w:rPr>
        <w:t>les</w:t>
      </w:r>
      <w:proofErr w:type="gramEnd"/>
      <w:r w:rsidRPr="00D56A21">
        <w:rPr>
          <w:rFonts w:ascii="Arial Narrow" w:eastAsiaTheme="minorHAnsi" w:hAnsi="Arial Narrow" w:cs="Arial"/>
          <w:color w:val="auto"/>
          <w:sz w:val="22"/>
          <w:szCs w:val="22"/>
          <w:lang w:eastAsia="en-US" w:bidi="ar-SA"/>
        </w:rPr>
        <w:t xml:space="preserve"> emballages ayant contenu des produits classés «dangereux» seront évacués à un centre d’enfouissement de classe 1 ;</w:t>
      </w:r>
    </w:p>
    <w:p w14:paraId="5C9E9AF4" w14:textId="77777777" w:rsidR="00685CE0" w:rsidRPr="00D56A21" w:rsidRDefault="00685CE0" w:rsidP="006E217A">
      <w:pPr>
        <w:pStyle w:val="Tirets"/>
        <w:spacing w:after="0"/>
        <w:rPr>
          <w:rFonts w:ascii="Arial Narrow" w:eastAsiaTheme="minorHAnsi" w:hAnsi="Arial Narrow" w:cs="Arial"/>
          <w:color w:val="auto"/>
          <w:sz w:val="22"/>
          <w:szCs w:val="22"/>
          <w:lang w:eastAsia="en-US" w:bidi="ar-SA"/>
        </w:rPr>
      </w:pPr>
      <w:proofErr w:type="gramStart"/>
      <w:r w:rsidRPr="00D56A21">
        <w:rPr>
          <w:rFonts w:ascii="Arial Narrow" w:eastAsiaTheme="minorHAnsi" w:hAnsi="Arial Narrow" w:cs="Arial"/>
          <w:color w:val="auto"/>
          <w:sz w:val="22"/>
          <w:szCs w:val="22"/>
          <w:lang w:eastAsia="en-US" w:bidi="ar-SA"/>
        </w:rPr>
        <w:t>les</w:t>
      </w:r>
      <w:proofErr w:type="gramEnd"/>
      <w:r w:rsidRPr="00D56A21">
        <w:rPr>
          <w:rFonts w:ascii="Arial Narrow" w:eastAsiaTheme="minorHAnsi" w:hAnsi="Arial Narrow" w:cs="Arial"/>
          <w:color w:val="auto"/>
          <w:sz w:val="22"/>
          <w:szCs w:val="22"/>
          <w:lang w:eastAsia="en-US" w:bidi="ar-SA"/>
        </w:rPr>
        <w:t xml:space="preserve"> autres emballages devront obligatoirement être valorisés.</w:t>
      </w:r>
    </w:p>
    <w:p w14:paraId="4BAB5B0E"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5" w:name="_Toc116313059"/>
      <w:r w:rsidRPr="00D56A21">
        <w:rPr>
          <w:rFonts w:ascii="Arial Narrow" w:hAnsi="Arial Narrow" w:cs="Arial"/>
          <w:bCs/>
          <w:sz w:val="24"/>
          <w:szCs w:val="24"/>
        </w:rPr>
        <w:t>Visite des lieux</w:t>
      </w:r>
      <w:bookmarkEnd w:id="15"/>
    </w:p>
    <w:p w14:paraId="5D1031A7" w14:textId="77777777" w:rsidR="00A14B3C" w:rsidRPr="00D56A21" w:rsidRDefault="00427FD4" w:rsidP="006E217A">
      <w:pPr>
        <w:spacing w:after="0" w:line="240" w:lineRule="auto"/>
        <w:jc w:val="both"/>
        <w:rPr>
          <w:rFonts w:ascii="Arial Narrow" w:hAnsi="Arial Narrow" w:cs="Arial"/>
        </w:rPr>
      </w:pPr>
      <w:bookmarkStart w:id="16" w:name="_Toc116313060"/>
      <w:r w:rsidRPr="00D56A21">
        <w:rPr>
          <w:rFonts w:ascii="Arial Narrow" w:hAnsi="Arial Narrow" w:cs="Arial"/>
        </w:rPr>
        <w:t>Des visites préalables des lieux seront nécessaires à une bonne coordination du projet.</w:t>
      </w:r>
    </w:p>
    <w:p w14:paraId="49CF501F" w14:textId="65C54C62" w:rsidR="00427FD4" w:rsidRPr="00D56A21" w:rsidRDefault="00427FD4" w:rsidP="006E217A">
      <w:pPr>
        <w:spacing w:after="0" w:line="240" w:lineRule="auto"/>
        <w:jc w:val="both"/>
        <w:rPr>
          <w:rFonts w:ascii="Arial Narrow" w:hAnsi="Arial Narrow" w:cs="Arial"/>
          <w:b/>
          <w:bCs/>
        </w:rPr>
      </w:pPr>
      <w:r w:rsidRPr="00D56A21">
        <w:rPr>
          <w:rFonts w:ascii="Arial Narrow" w:hAnsi="Arial Narrow" w:cs="Arial"/>
          <w:b/>
          <w:bCs/>
        </w:rPr>
        <w:t>Il appartient à l’entrepreneur de procéder à toutes les visites nécessaires sur place pour étudier l'état des lieux et procéder à tous les relevés qui pourraient s’avérer nécessaires à ses travaux. Il acquiert et il a pleine connaissance des contraintes qui se rattachent au terrain, tant matérielles qu'administratives.</w:t>
      </w:r>
    </w:p>
    <w:p w14:paraId="7A321C86"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r w:rsidRPr="00D56A21">
        <w:rPr>
          <w:rFonts w:ascii="Arial Narrow" w:hAnsi="Arial Narrow" w:cs="Arial"/>
          <w:bCs/>
          <w:sz w:val="24"/>
          <w:szCs w:val="24"/>
        </w:rPr>
        <w:t>Plans d’exécution</w:t>
      </w:r>
      <w:bookmarkEnd w:id="16"/>
      <w:r w:rsidRPr="00D56A21">
        <w:rPr>
          <w:rFonts w:ascii="Arial Narrow" w:hAnsi="Arial Narrow" w:cs="Arial"/>
          <w:bCs/>
          <w:sz w:val="24"/>
          <w:szCs w:val="24"/>
        </w:rPr>
        <w:t xml:space="preserve"> </w:t>
      </w:r>
    </w:p>
    <w:p w14:paraId="6F7D2E2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La localisation des ouvrages résulte de plans, coupes et détails divers établis par le Maître d’œuvre, le présent descriptif complétant ceux-ci quant à la nature et l'étendue des travaux. Dans le présent descriptif, le Maître d’œuvre s'est efforcé de renseigner l'entreprise sur la nature des travaux à effectuer, sur leur nombre et leurs emplacements.</w:t>
      </w:r>
    </w:p>
    <w:p w14:paraId="3060502E" w14:textId="77777777" w:rsidR="00685CE0" w:rsidRPr="00D56A21" w:rsidRDefault="00685CE0" w:rsidP="006E217A">
      <w:pPr>
        <w:spacing w:after="0" w:line="240" w:lineRule="auto"/>
        <w:jc w:val="both"/>
        <w:rPr>
          <w:rFonts w:ascii="Arial Narrow" w:hAnsi="Arial Narrow" w:cs="Arial"/>
          <w:b/>
          <w:bCs/>
          <w:u w:val="single"/>
        </w:rPr>
      </w:pPr>
      <w:r w:rsidRPr="00D56A21">
        <w:rPr>
          <w:rFonts w:ascii="Arial Narrow" w:hAnsi="Arial Narrow" w:cs="Arial"/>
        </w:rPr>
        <w:t>Cette description n'a aucun caractère exclusif et limitatif. L'entreprise devra exécuter comme étant compris dans son offre, sans exception, ni réserve, tous les travaux de sa profession nécessaires à l'achèvement complet de son lot conformément aux normes en vigueur. Il lui sera permis d'apporter des solutions améliorant la fonctionnalité tout en conservant l'image et la destination du projet.</w:t>
      </w:r>
    </w:p>
    <w:p w14:paraId="79F0CF99"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Aussitôt après la notification du marché, les entreprises doivent établir et soumettre à l’approbation du Maître d’œuvre toutes les études et plans d’exécution nécessaires à la bonne marche des travaux.</w:t>
      </w:r>
    </w:p>
    <w:p w14:paraId="2659071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Les ouvrages imprévus mais nécessaires au complet achèvement des travaux et qui apparaîtraient lors de cette étude, seront réputés faire partie intégrale du forfait. Au cas où il es</w:t>
      </w:r>
      <w:r w:rsidR="00C93AA1" w:rsidRPr="00D56A21">
        <w:rPr>
          <w:rFonts w:ascii="Arial Narrow" w:hAnsi="Arial Narrow" w:cs="Arial"/>
        </w:rPr>
        <w:t>t demandé par le Maître d'œuvre</w:t>
      </w:r>
      <w:r w:rsidRPr="00D56A21">
        <w:rPr>
          <w:rFonts w:ascii="Arial Narrow" w:hAnsi="Arial Narrow" w:cs="Arial"/>
        </w:rPr>
        <w:t xml:space="preserve"> l'établissement d'un plan de détails pour un ouvrage non prévu ou modificatif, les entreprises doivent faire parvenir au Maître d'œuvre avec ledit plan, le devis estimatif et signaler l'incidence éventuelle de la modification sur les travaux des autres corps d'état.</w:t>
      </w:r>
    </w:p>
    <w:p w14:paraId="40719D0D" w14:textId="77777777" w:rsidR="00685CE0" w:rsidRPr="00D56A21" w:rsidRDefault="00685CE0" w:rsidP="006E217A">
      <w:pPr>
        <w:spacing w:after="0" w:line="240" w:lineRule="auto"/>
        <w:jc w:val="both"/>
        <w:rPr>
          <w:rFonts w:ascii="Arial Narrow" w:hAnsi="Arial Narrow" w:cs="Arial"/>
          <w:b/>
        </w:rPr>
      </w:pPr>
      <w:r w:rsidRPr="00D56A21">
        <w:rPr>
          <w:rFonts w:ascii="Arial Narrow" w:hAnsi="Arial Narrow" w:cs="Arial"/>
          <w:b/>
        </w:rPr>
        <w:t xml:space="preserve">Avant toute exécution les entreprises vérifieront toutes les cotes des dessins qui lui seront remis, ainsi que toutes les dispositions particulières aux plans pouvant influencer ses travaux (aplomb, décrochements, alignements et autres). </w:t>
      </w:r>
    </w:p>
    <w:p w14:paraId="61A2CF31"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Indépendamment de ces dessins, les entreprises devront prévoir, avant mise en œuvre définitive, la confection de tous les échantillons, modèles, maquettes, etc. qui seront nécessaires au Maître d’œuvre pour fixer son choix sur certains arrangements de détail.</w:t>
      </w:r>
    </w:p>
    <w:p w14:paraId="3DF371FA"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u w:val="single"/>
        </w:rPr>
        <w:t>POUR INFORMATION</w:t>
      </w:r>
      <w:r w:rsidRPr="00D56A21">
        <w:rPr>
          <w:rFonts w:ascii="Arial Narrow" w:hAnsi="Arial Narrow" w:cs="Arial"/>
        </w:rPr>
        <w:t xml:space="preserve"> : les fichiers AUTOCAD (format </w:t>
      </w:r>
      <w:proofErr w:type="spellStart"/>
      <w:r w:rsidRPr="00D56A21">
        <w:rPr>
          <w:rFonts w:ascii="Arial Narrow" w:hAnsi="Arial Narrow" w:cs="Arial"/>
        </w:rPr>
        <w:t>dwg</w:t>
      </w:r>
      <w:proofErr w:type="spellEnd"/>
      <w:r w:rsidRPr="00D56A21">
        <w:rPr>
          <w:rFonts w:ascii="Arial Narrow" w:hAnsi="Arial Narrow" w:cs="Arial"/>
        </w:rPr>
        <w:t xml:space="preserve">) des plans, des élévations et des détails seront remis au Titulaire. Les plans cotés figurant dans le cahier graphique permettent de chiffrer le projet. Les plans </w:t>
      </w:r>
      <w:proofErr w:type="spellStart"/>
      <w:r w:rsidRPr="00D56A21">
        <w:rPr>
          <w:rFonts w:ascii="Arial Narrow" w:hAnsi="Arial Narrow" w:cs="Arial"/>
        </w:rPr>
        <w:t>dwg</w:t>
      </w:r>
      <w:proofErr w:type="spellEnd"/>
      <w:r w:rsidRPr="00D56A21">
        <w:rPr>
          <w:rFonts w:ascii="Arial Narrow" w:hAnsi="Arial Narrow" w:cs="Arial"/>
        </w:rPr>
        <w:t xml:space="preserve"> permettront au </w:t>
      </w:r>
      <w:r w:rsidR="00371584" w:rsidRPr="00D56A21">
        <w:rPr>
          <w:rFonts w:ascii="Arial Narrow" w:hAnsi="Arial Narrow" w:cs="Arial"/>
        </w:rPr>
        <w:t xml:space="preserve">Titulaire </w:t>
      </w:r>
      <w:r w:rsidRPr="00D56A21">
        <w:rPr>
          <w:rFonts w:ascii="Arial Narrow" w:hAnsi="Arial Narrow" w:cs="Arial"/>
        </w:rPr>
        <w:t>d’avoir l’ensemble des cotes pour qu’il puisse réaliser ses propres plans d’exécution.</w:t>
      </w:r>
    </w:p>
    <w:p w14:paraId="3F68623B" w14:textId="77777777" w:rsidR="00C93AA1"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Le Titulaire, conformément aux études et notes de calcul qu'il établit, est tenu</w:t>
      </w:r>
      <w:r w:rsidR="004148CF" w:rsidRPr="00D56A21">
        <w:rPr>
          <w:rFonts w:ascii="Arial Narrow" w:hAnsi="Arial Narrow" w:cs="Arial"/>
        </w:rPr>
        <w:t>, en lien étroit avec le Maître d’œuvre,</w:t>
      </w:r>
      <w:r w:rsidRPr="00D56A21">
        <w:rPr>
          <w:rFonts w:ascii="Arial Narrow" w:hAnsi="Arial Narrow" w:cs="Arial"/>
        </w:rPr>
        <w:t xml:space="preserve"> de renforcer les épaisseurs et sections si nécessaire et d’apporter les adaptations utiles afin que les éléments considérés soient parfaitement stables, rigides et indéformables et afin que les ouvrages fabriqués répondent en tout point à leur destination et leur utilisation.</w:t>
      </w:r>
    </w:p>
    <w:p w14:paraId="228D462E" w14:textId="77777777" w:rsidR="00685CE0" w:rsidRPr="00D56A21" w:rsidRDefault="00685CE0"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7" w:name="_Toc116313061"/>
      <w:r w:rsidRPr="00D56A21">
        <w:rPr>
          <w:rFonts w:ascii="Arial Narrow" w:hAnsi="Arial Narrow" w:cs="Arial"/>
          <w:bCs/>
          <w:sz w:val="24"/>
          <w:szCs w:val="24"/>
        </w:rPr>
        <w:t>Rendez-vous de chantier</w:t>
      </w:r>
      <w:bookmarkEnd w:id="17"/>
    </w:p>
    <w:p w14:paraId="20CA16E6" w14:textId="77777777" w:rsidR="00685CE0" w:rsidRPr="00D56A21" w:rsidRDefault="00685CE0" w:rsidP="006E217A">
      <w:pPr>
        <w:spacing w:after="0" w:line="240" w:lineRule="auto"/>
        <w:jc w:val="both"/>
        <w:rPr>
          <w:rFonts w:ascii="Arial Narrow" w:hAnsi="Arial Narrow" w:cs="Arial"/>
          <w:b/>
          <w:bCs/>
        </w:rPr>
      </w:pPr>
      <w:r w:rsidRPr="00D56A21">
        <w:rPr>
          <w:rFonts w:ascii="Arial Narrow" w:hAnsi="Arial Narrow" w:cs="Arial"/>
          <w:b/>
          <w:bCs/>
        </w:rPr>
        <w:t xml:space="preserve">De façon à assurer une bonne coordination des équipes, une réunion préparatoire au chantier sera organisée sur place. </w:t>
      </w:r>
    </w:p>
    <w:p w14:paraId="03DD3446" w14:textId="77777777" w:rsidR="00685CE0" w:rsidRPr="00D56A21" w:rsidRDefault="00685CE0" w:rsidP="006E217A">
      <w:pPr>
        <w:spacing w:after="0" w:line="240" w:lineRule="auto"/>
        <w:jc w:val="both"/>
        <w:rPr>
          <w:rFonts w:ascii="Arial Narrow" w:hAnsi="Arial Narrow" w:cs="Arial"/>
        </w:rPr>
      </w:pPr>
      <w:r w:rsidRPr="00D56A21">
        <w:rPr>
          <w:rFonts w:ascii="Arial Narrow" w:hAnsi="Arial Narrow" w:cs="Arial"/>
        </w:rPr>
        <w:t>Un rendez-vous général de chantier aura lieu a minima toutes les semaines au jour et à l’heure qui seront arrêtés d’un commun accord à l’ouverture du chantier.</w:t>
      </w:r>
    </w:p>
    <w:p w14:paraId="582B162E"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Il est obligatoire et les entreprises sont tenues d’y assister ou de s’y faire représenter par un Conducteur de Travaux qualifié et permanent, ayant pouvoir de décision.</w:t>
      </w:r>
    </w:p>
    <w:p w14:paraId="07FEB7C2" w14:textId="77777777" w:rsidR="00685CE0" w:rsidRPr="00D56A21" w:rsidRDefault="00685CE0" w:rsidP="006E217A">
      <w:pPr>
        <w:pStyle w:val="Corpsdetexte"/>
        <w:spacing w:after="0" w:line="240" w:lineRule="auto"/>
        <w:rPr>
          <w:rFonts w:ascii="Arial Narrow" w:hAnsi="Arial Narrow" w:cs="Arial"/>
        </w:rPr>
      </w:pPr>
      <w:r w:rsidRPr="00D56A21">
        <w:rPr>
          <w:rFonts w:ascii="Arial Narrow" w:hAnsi="Arial Narrow" w:cs="Arial"/>
        </w:rPr>
        <w:t xml:space="preserve">Lors de ces réunions, l'entrepreneur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14:paraId="0AA33795" w14:textId="77777777" w:rsidR="00C93AA1" w:rsidRPr="00D56A21" w:rsidRDefault="00685CE0" w:rsidP="006E217A">
      <w:pPr>
        <w:spacing w:after="0" w:line="240" w:lineRule="auto"/>
        <w:jc w:val="both"/>
        <w:rPr>
          <w:rFonts w:ascii="Arial Narrow" w:hAnsi="Arial Narrow" w:cs="Arial"/>
        </w:rPr>
      </w:pPr>
      <w:r w:rsidRPr="00D56A21">
        <w:rPr>
          <w:rFonts w:ascii="Arial Narrow" w:hAnsi="Arial Narrow" w:cs="Arial"/>
        </w:rPr>
        <w:t>Les rendez-vous de chantier feront l’objet de comptes rendus établis par le Maître d’œuvre et diffusés aux Entreprises. Ces comptes rendus, numérotés, prennent un caractère contractuel après cinq (5) jours et devraient éviter toute correspondance parallèle.</w:t>
      </w:r>
      <w:bookmarkStart w:id="18" w:name="OLE_LINK2"/>
    </w:p>
    <w:p w14:paraId="32980561" w14:textId="46FE44B2" w:rsidR="00685CE0" w:rsidRPr="00D56A21" w:rsidRDefault="00B9088C" w:rsidP="000F44AB">
      <w:pPr>
        <w:pStyle w:val="Titre2"/>
        <w:numPr>
          <w:ilvl w:val="1"/>
          <w:numId w:val="29"/>
        </w:numPr>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bookmarkStart w:id="19" w:name="_Toc116313062"/>
      <w:r w:rsidRPr="00D56A21">
        <w:rPr>
          <w:rFonts w:ascii="Arial Narrow" w:hAnsi="Arial Narrow" w:cs="Arial"/>
          <w:bCs/>
          <w:sz w:val="24"/>
          <w:szCs w:val="24"/>
        </w:rPr>
        <w:lastRenderedPageBreak/>
        <w:t>Échantillons</w:t>
      </w:r>
      <w:r w:rsidR="00685CE0" w:rsidRPr="00D56A21">
        <w:rPr>
          <w:rFonts w:ascii="Arial Narrow" w:hAnsi="Arial Narrow" w:cs="Arial"/>
          <w:bCs/>
          <w:sz w:val="24"/>
          <w:szCs w:val="24"/>
        </w:rPr>
        <w:t xml:space="preserve"> et prototype d’ouvrages</w:t>
      </w:r>
      <w:bookmarkEnd w:id="19"/>
    </w:p>
    <w:p w14:paraId="78F6F820" w14:textId="1C985873" w:rsidR="008C3A16" w:rsidRPr="00D56A21" w:rsidRDefault="0054393B" w:rsidP="006E217A">
      <w:pPr>
        <w:spacing w:after="0" w:line="240" w:lineRule="auto"/>
        <w:jc w:val="both"/>
        <w:rPr>
          <w:rFonts w:ascii="Arial Narrow" w:hAnsi="Arial Narrow" w:cs="Arial"/>
        </w:rPr>
      </w:pPr>
      <w:r w:rsidRPr="00D56A21">
        <w:rPr>
          <w:rFonts w:ascii="Arial Narrow" w:hAnsi="Arial Narrow" w:cs="Arial"/>
        </w:rPr>
        <w:t xml:space="preserve">Le </w:t>
      </w:r>
      <w:r>
        <w:rPr>
          <w:rFonts w:ascii="Arial Narrow" w:hAnsi="Arial Narrow" w:cs="Arial"/>
        </w:rPr>
        <w:t>t</w:t>
      </w:r>
      <w:r w:rsidRPr="00D56A21">
        <w:rPr>
          <w:rFonts w:ascii="Arial Narrow" w:hAnsi="Arial Narrow" w:cs="Arial"/>
        </w:rPr>
        <w:t>itulaire fourni</w:t>
      </w:r>
      <w:r w:rsidR="00E542CB">
        <w:rPr>
          <w:rFonts w:ascii="Arial Narrow" w:hAnsi="Arial Narrow" w:cs="Arial"/>
        </w:rPr>
        <w:t xml:space="preserve">ra </w:t>
      </w:r>
      <w:r w:rsidRPr="00D56A21">
        <w:rPr>
          <w:rFonts w:ascii="Arial Narrow" w:hAnsi="Arial Narrow" w:cs="Arial"/>
        </w:rPr>
        <w:t xml:space="preserve">les </w:t>
      </w:r>
      <w:r w:rsidRPr="00E542CB">
        <w:rPr>
          <w:rFonts w:ascii="Arial Narrow" w:hAnsi="Arial Narrow" w:cs="Arial"/>
          <w:b/>
        </w:rPr>
        <w:t>é</w:t>
      </w:r>
      <w:r w:rsidRPr="00D56A21">
        <w:rPr>
          <w:rFonts w:ascii="Arial Narrow" w:hAnsi="Arial Narrow" w:cs="Arial"/>
          <w:b/>
        </w:rPr>
        <w:t xml:space="preserve">chantillons listés dans </w:t>
      </w:r>
      <w:r w:rsidR="00E542CB">
        <w:rPr>
          <w:rFonts w:ascii="Arial Narrow" w:hAnsi="Arial Narrow" w:cs="Arial"/>
          <w:b/>
        </w:rPr>
        <w:t>ce</w:t>
      </w:r>
      <w:r w:rsidRPr="00D56A21">
        <w:rPr>
          <w:rFonts w:ascii="Arial Narrow" w:hAnsi="Arial Narrow" w:cs="Arial"/>
          <w:b/>
        </w:rPr>
        <w:t xml:space="preserve"> lot</w:t>
      </w:r>
      <w:r w:rsidRPr="00D56A21">
        <w:rPr>
          <w:rFonts w:ascii="Arial Narrow" w:hAnsi="Arial Narrow" w:cs="Arial"/>
        </w:rPr>
        <w:t>. Ces échantillons devront être validés avant toute mise en production.</w:t>
      </w:r>
      <w:r w:rsidR="00895165" w:rsidRPr="00D56A21">
        <w:rPr>
          <w:rFonts w:ascii="Arial Narrow" w:hAnsi="Arial Narrow" w:cs="Arial"/>
        </w:rPr>
        <w:t xml:space="preserve"> </w:t>
      </w:r>
    </w:p>
    <w:p w14:paraId="3599ECE5" w14:textId="0F0BA90E" w:rsidR="00685CE0" w:rsidRPr="00D56A21" w:rsidRDefault="00734F43" w:rsidP="00040902">
      <w:pPr>
        <w:spacing w:after="0" w:line="240" w:lineRule="auto"/>
        <w:jc w:val="both"/>
        <w:rPr>
          <w:rFonts w:ascii="Arial Narrow" w:hAnsi="Arial Narrow" w:cs="Arial"/>
        </w:rPr>
      </w:pPr>
      <w:r w:rsidRPr="00D56A21">
        <w:rPr>
          <w:rFonts w:ascii="Arial Narrow" w:hAnsi="Arial Narrow" w:cs="Arial"/>
          <w:b/>
        </w:rPr>
        <w:t xml:space="preserve">Ces échantillons seront présentés pour validation avant commande/production sur site aux Maîtres d’œuvre et d’ouvrage </w:t>
      </w:r>
      <w:r w:rsidR="00F13F90">
        <w:rPr>
          <w:rFonts w:ascii="Arial Narrow" w:hAnsi="Arial Narrow" w:cs="Arial"/>
          <w:b/>
        </w:rPr>
        <w:t>début décembre 2025</w:t>
      </w:r>
      <w:r w:rsidRPr="00D56A21">
        <w:rPr>
          <w:rFonts w:ascii="Arial Narrow" w:hAnsi="Arial Narrow" w:cs="Arial"/>
          <w:b/>
        </w:rPr>
        <w:t xml:space="preserve"> (date à confirmer par le Maître d’ouvrage). </w:t>
      </w:r>
    </w:p>
    <w:p w14:paraId="4F64BA9A" w14:textId="3ACD3740" w:rsidR="007638F0" w:rsidRPr="008E5823" w:rsidRDefault="00685CE0" w:rsidP="008E5823">
      <w:pPr>
        <w:spacing w:after="0" w:line="240" w:lineRule="auto"/>
        <w:jc w:val="both"/>
        <w:rPr>
          <w:rFonts w:ascii="Arial Narrow" w:eastAsiaTheme="majorEastAsia" w:hAnsi="Arial Narrow" w:cs="Arial"/>
          <w:b/>
          <w:smallCaps/>
          <w:sz w:val="32"/>
          <w:szCs w:val="32"/>
        </w:rPr>
      </w:pPr>
      <w:r w:rsidRPr="00D56A21">
        <w:rPr>
          <w:rStyle w:val="Emphaseintense1"/>
          <w:rFonts w:ascii="Arial Narrow" w:hAnsi="Arial Narrow" w:cs="Arial"/>
        </w:rPr>
        <w:br w:type="page"/>
      </w:r>
      <w:bookmarkEnd w:id="18"/>
    </w:p>
    <w:p w14:paraId="3B606FEB" w14:textId="7C58ABF6" w:rsidR="007638F0" w:rsidRPr="007638F0" w:rsidRDefault="007638F0" w:rsidP="007638F0">
      <w:pPr>
        <w:pStyle w:val="Titre1"/>
        <w:numPr>
          <w:ilvl w:val="0"/>
          <w:numId w:val="16"/>
        </w:numPr>
        <w:pBdr>
          <w:top w:val="single" w:sz="4" w:space="1" w:color="auto"/>
          <w:left w:val="single" w:sz="4" w:space="4" w:color="auto"/>
          <w:bottom w:val="single" w:sz="4" w:space="1" w:color="auto"/>
          <w:right w:val="single" w:sz="4" w:space="4" w:color="auto"/>
        </w:pBdr>
        <w:shd w:val="solid" w:color="BFBFBF" w:themeColor="background1" w:themeShade="BF" w:fill="B2B2B2"/>
        <w:spacing w:before="360" w:line="240" w:lineRule="auto"/>
        <w:jc w:val="both"/>
        <w:rPr>
          <w:rStyle w:val="Emphaseintense1"/>
          <w:rFonts w:ascii="Arial Narrow" w:hAnsi="Arial Narrow" w:cs="Arial"/>
          <w:color w:val="auto"/>
          <w:sz w:val="28"/>
          <w:szCs w:val="28"/>
        </w:rPr>
      </w:pPr>
      <w:r w:rsidRPr="007638F0">
        <w:rPr>
          <w:rStyle w:val="Emphaseintense1"/>
          <w:rFonts w:ascii="Arial Narrow" w:hAnsi="Arial Narrow" w:cs="Arial"/>
          <w:bCs/>
          <w:color w:val="auto"/>
        </w:rPr>
        <w:lastRenderedPageBreak/>
        <w:t xml:space="preserve">LOT </w:t>
      </w:r>
      <w:r w:rsidRPr="007638F0">
        <w:rPr>
          <w:rStyle w:val="Emphaseintense1"/>
          <w:rFonts w:ascii="Arial Narrow" w:hAnsi="Arial Narrow" w:cs="Arial"/>
          <w:color w:val="auto"/>
        </w:rPr>
        <w:t xml:space="preserve">PEINTURE - </w:t>
      </w:r>
      <w:r w:rsidRPr="007638F0">
        <w:rPr>
          <w:rStyle w:val="Emphaseintense1"/>
          <w:rFonts w:ascii="Arial Narrow" w:hAnsi="Arial Narrow" w:cs="Arial"/>
          <w:color w:val="auto"/>
          <w:sz w:val="28"/>
          <w:szCs w:val="28"/>
        </w:rPr>
        <w:t>Description des ouvrages à réaliser</w:t>
      </w:r>
    </w:p>
    <w:p w14:paraId="125359D4" w14:textId="77777777" w:rsidR="007638F0" w:rsidRPr="007638F0" w:rsidRDefault="007638F0" w:rsidP="007638F0">
      <w:pPr>
        <w:jc w:val="both"/>
        <w:rPr>
          <w:rFonts w:ascii="Arial Narrow" w:hAnsi="Arial Narrow"/>
        </w:rPr>
      </w:pPr>
    </w:p>
    <w:p w14:paraId="0B18B3ED" w14:textId="19C41818" w:rsidR="007638F0" w:rsidRPr="00CD0687" w:rsidRDefault="00D64FC1" w:rsidP="00CD0687">
      <w:pPr>
        <w:pStyle w:val="Titre2"/>
        <w:pBdr>
          <w:top w:val="single" w:sz="4" w:space="1" w:color="auto"/>
          <w:left w:val="single" w:sz="4" w:space="4" w:color="auto"/>
          <w:bottom w:val="single" w:sz="4" w:space="1" w:color="auto"/>
          <w:right w:val="single" w:sz="4" w:space="4" w:color="auto"/>
        </w:pBdr>
        <w:shd w:val="pct15" w:color="auto" w:fill="auto"/>
        <w:spacing w:before="240" w:line="240" w:lineRule="auto"/>
        <w:jc w:val="both"/>
        <w:rPr>
          <w:rFonts w:ascii="Arial Narrow" w:hAnsi="Arial Narrow" w:cs="Arial"/>
          <w:bCs/>
          <w:sz w:val="24"/>
          <w:szCs w:val="24"/>
        </w:rPr>
      </w:pPr>
      <w:r w:rsidRPr="00CD0687">
        <w:rPr>
          <w:bCs/>
        </w:rPr>
        <w:t>3</w:t>
      </w:r>
      <w:r w:rsidR="007638F0" w:rsidRPr="00CD0687">
        <w:rPr>
          <w:bCs/>
        </w:rPr>
        <w:t>.1</w:t>
      </w:r>
      <w:r w:rsidR="007638F0" w:rsidRPr="00CD0687">
        <w:rPr>
          <w:bCs/>
        </w:rPr>
        <w:tab/>
        <w:t>Description des travaux - Généralités</w:t>
      </w:r>
    </w:p>
    <w:p w14:paraId="58E563FB" w14:textId="77777777" w:rsidR="00D22877" w:rsidRDefault="00D22877" w:rsidP="005F561C">
      <w:pPr>
        <w:spacing w:after="0"/>
        <w:jc w:val="both"/>
        <w:rPr>
          <w:rFonts w:ascii="Arial Narrow" w:hAnsi="Arial Narrow"/>
        </w:rPr>
      </w:pPr>
    </w:p>
    <w:p w14:paraId="6A0BE31D" w14:textId="2B3E1B3D" w:rsidR="007638F0" w:rsidRPr="005F561C" w:rsidRDefault="007638F0" w:rsidP="005F561C">
      <w:pPr>
        <w:spacing w:after="0"/>
        <w:jc w:val="both"/>
        <w:rPr>
          <w:rFonts w:ascii="Arial Narrow" w:hAnsi="Arial Narrow"/>
        </w:rPr>
      </w:pPr>
      <w:r w:rsidRPr="005F561C">
        <w:rPr>
          <w:rFonts w:ascii="Arial Narrow" w:hAnsi="Arial Narrow"/>
        </w:rPr>
        <w:t xml:space="preserve">Ce </w:t>
      </w:r>
      <w:r w:rsidR="005F561C" w:rsidRPr="005F561C">
        <w:rPr>
          <w:rFonts w:ascii="Arial Narrow" w:hAnsi="Arial Narrow"/>
        </w:rPr>
        <w:t>l</w:t>
      </w:r>
      <w:r w:rsidRPr="005F561C">
        <w:rPr>
          <w:rFonts w:ascii="Arial Narrow" w:hAnsi="Arial Narrow"/>
        </w:rPr>
        <w:t xml:space="preserve">ot consiste en une prestation complète de </w:t>
      </w:r>
      <w:r w:rsidR="008E5823">
        <w:rPr>
          <w:rFonts w:ascii="Arial Narrow" w:hAnsi="Arial Narrow"/>
        </w:rPr>
        <w:t xml:space="preserve">fourniture, </w:t>
      </w:r>
      <w:r w:rsidR="005F561C" w:rsidRPr="005F561C">
        <w:rPr>
          <w:rFonts w:ascii="Arial Narrow" w:hAnsi="Arial Narrow"/>
        </w:rPr>
        <w:t>préparation, enduit, ponçage, mise en peinture et maintenance de cimaises peintes de façon classique.</w:t>
      </w:r>
    </w:p>
    <w:p w14:paraId="6514CBC4" w14:textId="77777777" w:rsidR="007638F0" w:rsidRPr="005F561C" w:rsidRDefault="007638F0" w:rsidP="005F561C">
      <w:pPr>
        <w:spacing w:after="0"/>
        <w:jc w:val="both"/>
        <w:rPr>
          <w:rFonts w:ascii="Arial Narrow" w:hAnsi="Arial Narrow"/>
        </w:rPr>
      </w:pPr>
      <w:r w:rsidRPr="005F561C">
        <w:rPr>
          <w:rFonts w:ascii="Arial Narrow" w:hAnsi="Arial Narrow"/>
        </w:rPr>
        <w:t>L'Entrepreneur du présent lot doit intervenir sur le chantier en liaison avec les entrepreneurs des autres corps d'état intéressés pour effectuer ses travaux sans porter atteinte au programme d'avancement des travaux de ces autres corps d'état.</w:t>
      </w:r>
    </w:p>
    <w:p w14:paraId="69D9FE2F" w14:textId="77777777" w:rsidR="007638F0" w:rsidRDefault="007638F0" w:rsidP="005F561C">
      <w:pPr>
        <w:spacing w:after="0"/>
        <w:jc w:val="both"/>
        <w:rPr>
          <w:rFonts w:ascii="Arial Narrow" w:hAnsi="Arial Narrow"/>
        </w:rPr>
      </w:pPr>
      <w:r w:rsidRPr="005F561C">
        <w:rPr>
          <w:rFonts w:ascii="Arial Narrow" w:hAnsi="Arial Narrow"/>
        </w:rPr>
        <w:t xml:space="preserve">L'Entrepreneur reste responsable des conséquences que peuvent avoir ses travaux sur la solidité des constructions et des traces ou fissures qui peuvent apparaître par la suite.  </w:t>
      </w:r>
    </w:p>
    <w:p w14:paraId="1EF61907" w14:textId="77777777" w:rsidR="00D22877" w:rsidRPr="005F561C" w:rsidRDefault="00D22877" w:rsidP="005F561C">
      <w:pPr>
        <w:spacing w:after="0"/>
        <w:jc w:val="both"/>
        <w:rPr>
          <w:rFonts w:ascii="Arial Narrow" w:hAnsi="Arial Narrow"/>
        </w:rPr>
      </w:pPr>
    </w:p>
    <w:p w14:paraId="6AF94510" w14:textId="622AE607" w:rsidR="007638F0" w:rsidRPr="00D22877" w:rsidRDefault="007638F0" w:rsidP="005F561C">
      <w:pPr>
        <w:spacing w:after="0"/>
        <w:jc w:val="both"/>
        <w:rPr>
          <w:rFonts w:ascii="Arial Narrow" w:hAnsi="Arial Narrow"/>
          <w:u w:val="single"/>
        </w:rPr>
      </w:pPr>
      <w:r w:rsidRPr="00D22877">
        <w:rPr>
          <w:rFonts w:ascii="Arial Narrow" w:hAnsi="Arial Narrow"/>
          <w:u w:val="single"/>
        </w:rPr>
        <w:t>Autres documents à consulter</w:t>
      </w:r>
    </w:p>
    <w:p w14:paraId="77DB578B" w14:textId="70CA03E9" w:rsidR="007638F0" w:rsidRPr="005F561C" w:rsidRDefault="00D22877" w:rsidP="00D22877">
      <w:pPr>
        <w:spacing w:after="0"/>
        <w:ind w:firstLine="708"/>
        <w:jc w:val="both"/>
        <w:rPr>
          <w:rFonts w:ascii="Arial Narrow" w:hAnsi="Arial Narrow"/>
        </w:rPr>
      </w:pPr>
      <w:r>
        <w:rPr>
          <w:rFonts w:ascii="Arial Narrow" w:hAnsi="Arial Narrow"/>
        </w:rPr>
        <w:t xml:space="preserve">- </w:t>
      </w:r>
      <w:r w:rsidR="007638F0" w:rsidRPr="005F561C">
        <w:rPr>
          <w:rFonts w:ascii="Arial Narrow" w:hAnsi="Arial Narrow"/>
        </w:rPr>
        <w:t xml:space="preserve">Le Cahier technique du Lot </w:t>
      </w:r>
      <w:r w:rsidR="00320C1B">
        <w:rPr>
          <w:rFonts w:ascii="Arial Narrow" w:hAnsi="Arial Narrow"/>
        </w:rPr>
        <w:t>Peinture</w:t>
      </w:r>
      <w:r w:rsidR="00E8658A">
        <w:rPr>
          <w:rFonts w:ascii="Arial Narrow" w:hAnsi="Arial Narrow"/>
        </w:rPr>
        <w:t xml:space="preserve">, le cahier général tous lots </w:t>
      </w:r>
      <w:r w:rsidR="007638F0" w:rsidRPr="005F561C">
        <w:rPr>
          <w:rFonts w:ascii="Arial Narrow" w:hAnsi="Arial Narrow"/>
        </w:rPr>
        <w:t xml:space="preserve">et le Cahier </w:t>
      </w:r>
      <w:r w:rsidR="00E8658A">
        <w:rPr>
          <w:rFonts w:ascii="Arial Narrow" w:hAnsi="Arial Narrow"/>
        </w:rPr>
        <w:t>technique</w:t>
      </w:r>
      <w:r w:rsidR="007638F0" w:rsidRPr="005F561C">
        <w:rPr>
          <w:rFonts w:ascii="Arial Narrow" w:hAnsi="Arial Narrow"/>
        </w:rPr>
        <w:t xml:space="preserve"> du Lot 1</w:t>
      </w:r>
    </w:p>
    <w:p w14:paraId="6C7C18E1" w14:textId="6C4CFDED"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 Cahier des charges des expositions temporaires du musée de l’Orangerie</w:t>
      </w:r>
    </w:p>
    <w:p w14:paraId="6FD36346" w14:textId="51B9F2A6"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La DPGF</w:t>
      </w:r>
    </w:p>
    <w:p w14:paraId="1B94783B" w14:textId="5D1B636E" w:rsidR="007638F0"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 BPU/DQE</w:t>
      </w:r>
    </w:p>
    <w:p w14:paraId="42DEB729" w14:textId="77777777" w:rsidR="00D22877" w:rsidRPr="005F561C" w:rsidRDefault="00D22877" w:rsidP="00D22877">
      <w:pPr>
        <w:spacing w:after="0"/>
        <w:ind w:firstLine="708"/>
        <w:jc w:val="both"/>
        <w:rPr>
          <w:rFonts w:ascii="Arial Narrow" w:hAnsi="Arial Narrow"/>
        </w:rPr>
      </w:pPr>
    </w:p>
    <w:p w14:paraId="29D53664" w14:textId="77777777" w:rsidR="007638F0" w:rsidRDefault="007638F0" w:rsidP="005F561C">
      <w:pPr>
        <w:spacing w:after="0"/>
        <w:jc w:val="both"/>
        <w:rPr>
          <w:rFonts w:ascii="Arial Narrow" w:hAnsi="Arial Narrow"/>
        </w:rPr>
      </w:pPr>
      <w:r w:rsidRPr="005F561C">
        <w:rPr>
          <w:rFonts w:ascii="Arial Narrow" w:hAnsi="Arial Narrow"/>
        </w:rPr>
        <w:t>Il est également spécifié que l'Entrepreneur a examiné avec soin toutes les pièces du dossier servant de base à son marché et qu'il a signalé toutes les imprécisions, obscurités, omissions ou contradictions qu'il aurait pu relever et que toutes les réponses adaptées ont été apportées.</w:t>
      </w:r>
    </w:p>
    <w:p w14:paraId="4D710216" w14:textId="77777777" w:rsidR="007D4DFB" w:rsidRDefault="007D4DFB" w:rsidP="005F561C">
      <w:pPr>
        <w:spacing w:after="0"/>
        <w:jc w:val="both"/>
        <w:rPr>
          <w:rFonts w:ascii="Arial Narrow" w:hAnsi="Arial Narrow"/>
        </w:rPr>
      </w:pPr>
    </w:p>
    <w:p w14:paraId="1223E461" w14:textId="1104F21D" w:rsidR="007D4DFB" w:rsidRPr="004B4127" w:rsidRDefault="007D4DFB" w:rsidP="00271E07">
      <w:pPr>
        <w:spacing w:after="0" w:line="240" w:lineRule="auto"/>
        <w:jc w:val="both"/>
        <w:rPr>
          <w:rFonts w:ascii="Arial Narrow" w:hAnsi="Arial Narrow"/>
          <w:b/>
          <w:bCs/>
        </w:rPr>
      </w:pPr>
      <w:r w:rsidRPr="004B4127">
        <w:rPr>
          <w:rFonts w:ascii="Arial Narrow" w:hAnsi="Arial Narrow"/>
          <w:b/>
          <w:bCs/>
        </w:rPr>
        <w:t xml:space="preserve">Le lot </w:t>
      </w:r>
      <w:r w:rsidR="00320C1B">
        <w:rPr>
          <w:rFonts w:ascii="Arial Narrow" w:hAnsi="Arial Narrow"/>
          <w:b/>
          <w:bCs/>
        </w:rPr>
        <w:t>Peinture</w:t>
      </w:r>
      <w:r w:rsidR="00320C1B" w:rsidRPr="004B4127">
        <w:rPr>
          <w:rFonts w:ascii="Arial Narrow" w:hAnsi="Arial Narrow"/>
          <w:b/>
          <w:bCs/>
        </w:rPr>
        <w:t xml:space="preserve"> </w:t>
      </w:r>
      <w:r w:rsidRPr="004B4127">
        <w:rPr>
          <w:rFonts w:ascii="Arial Narrow" w:hAnsi="Arial Narrow"/>
          <w:b/>
          <w:bCs/>
        </w:rPr>
        <w:t xml:space="preserve">doit se coordonner avec le lot </w:t>
      </w:r>
      <w:r w:rsidR="00E23CCF">
        <w:rPr>
          <w:rFonts w:ascii="Arial Narrow" w:hAnsi="Arial Narrow"/>
          <w:b/>
          <w:bCs/>
        </w:rPr>
        <w:t xml:space="preserve">1 </w:t>
      </w:r>
      <w:r w:rsidRPr="004B4127">
        <w:rPr>
          <w:rFonts w:ascii="Arial Narrow" w:hAnsi="Arial Narrow"/>
          <w:b/>
          <w:bCs/>
        </w:rPr>
        <w:t xml:space="preserve">pour </w:t>
      </w:r>
      <w:r w:rsidR="00123834" w:rsidRPr="004B4127">
        <w:rPr>
          <w:rFonts w:ascii="Arial Narrow" w:hAnsi="Arial Narrow"/>
          <w:b/>
          <w:bCs/>
        </w:rPr>
        <w:t>les points suivants :</w:t>
      </w:r>
    </w:p>
    <w:p w14:paraId="15F4636C" w14:textId="250726CC" w:rsidR="00123834" w:rsidRPr="004B4127" w:rsidRDefault="00123834" w:rsidP="00271E07">
      <w:pPr>
        <w:pStyle w:val="Tirets"/>
        <w:spacing w:after="0"/>
        <w:rPr>
          <w:rFonts w:ascii="Arial Narrow" w:eastAsiaTheme="minorHAnsi" w:hAnsi="Arial Narrow"/>
          <w:b/>
          <w:bCs/>
          <w:color w:val="auto"/>
          <w:sz w:val="22"/>
          <w:szCs w:val="22"/>
          <w:lang w:eastAsia="en-US" w:bidi="ar-SA"/>
        </w:rPr>
      </w:pPr>
      <w:r w:rsidRPr="004B4127">
        <w:rPr>
          <w:rFonts w:ascii="Arial Narrow" w:eastAsiaTheme="minorHAnsi" w:hAnsi="Arial Narrow"/>
          <w:b/>
          <w:bCs/>
          <w:color w:val="auto"/>
          <w:sz w:val="22"/>
          <w:szCs w:val="22"/>
          <w:lang w:eastAsia="en-US" w:bidi="ar-SA"/>
        </w:rPr>
        <w:t>Mise en place des protections de sol</w:t>
      </w:r>
    </w:p>
    <w:p w14:paraId="1F6CF1FC" w14:textId="0E2CE088" w:rsidR="00123834" w:rsidRPr="004B4127" w:rsidRDefault="00123834" w:rsidP="00271E07">
      <w:pPr>
        <w:pStyle w:val="Tirets"/>
        <w:spacing w:after="0"/>
        <w:rPr>
          <w:rFonts w:ascii="Arial Narrow" w:eastAsiaTheme="minorHAnsi" w:hAnsi="Arial Narrow"/>
          <w:b/>
          <w:bCs/>
          <w:color w:val="auto"/>
          <w:sz w:val="22"/>
          <w:szCs w:val="22"/>
          <w:lang w:eastAsia="en-US" w:bidi="ar-SA"/>
        </w:rPr>
      </w:pPr>
      <w:r w:rsidRPr="004B4127">
        <w:rPr>
          <w:rFonts w:ascii="Arial Narrow" w:eastAsiaTheme="minorHAnsi" w:hAnsi="Arial Narrow"/>
          <w:b/>
          <w:bCs/>
          <w:color w:val="auto"/>
          <w:sz w:val="22"/>
          <w:szCs w:val="22"/>
          <w:lang w:eastAsia="en-US" w:bidi="ar-SA"/>
        </w:rPr>
        <w:t>Mise en peinture des tranches de</w:t>
      </w:r>
      <w:r w:rsidR="00B6768B">
        <w:rPr>
          <w:rFonts w:ascii="Arial Narrow" w:eastAsiaTheme="minorHAnsi" w:hAnsi="Arial Narrow"/>
          <w:b/>
          <w:bCs/>
          <w:color w:val="auto"/>
          <w:sz w:val="22"/>
          <w:szCs w:val="22"/>
          <w:lang w:eastAsia="en-US" w:bidi="ar-SA"/>
        </w:rPr>
        <w:t>s</w:t>
      </w:r>
      <w:r w:rsidRPr="004B4127">
        <w:rPr>
          <w:rFonts w:ascii="Arial Narrow" w:eastAsiaTheme="minorHAnsi" w:hAnsi="Arial Narrow"/>
          <w:b/>
          <w:bCs/>
          <w:color w:val="auto"/>
          <w:sz w:val="22"/>
          <w:szCs w:val="22"/>
          <w:lang w:eastAsia="en-US" w:bidi="ar-SA"/>
        </w:rPr>
        <w:t xml:space="preserve"> semelles</w:t>
      </w:r>
    </w:p>
    <w:p w14:paraId="765FC586" w14:textId="1F3DB1C9" w:rsidR="00B6768B" w:rsidRDefault="00123834" w:rsidP="00B6768B">
      <w:pPr>
        <w:pStyle w:val="Tirets"/>
        <w:spacing w:after="0"/>
        <w:rPr>
          <w:rFonts w:ascii="Arial Narrow" w:eastAsiaTheme="minorHAnsi" w:hAnsi="Arial Narrow"/>
          <w:b/>
          <w:bCs/>
          <w:color w:val="auto"/>
          <w:sz w:val="22"/>
          <w:szCs w:val="22"/>
          <w:lang w:eastAsia="en-US" w:bidi="ar-SA"/>
        </w:rPr>
      </w:pPr>
      <w:r w:rsidRPr="004B4127">
        <w:rPr>
          <w:rFonts w:ascii="Arial Narrow" w:eastAsiaTheme="minorHAnsi" w:hAnsi="Arial Narrow"/>
          <w:b/>
          <w:bCs/>
          <w:color w:val="auto"/>
          <w:sz w:val="22"/>
          <w:szCs w:val="22"/>
          <w:lang w:eastAsia="en-US" w:bidi="ar-SA"/>
        </w:rPr>
        <w:t>Mise en enduit et peinture</w:t>
      </w:r>
      <w:r w:rsidR="00B6768B">
        <w:rPr>
          <w:rFonts w:ascii="Arial Narrow" w:eastAsiaTheme="minorHAnsi" w:hAnsi="Arial Narrow"/>
          <w:b/>
          <w:bCs/>
          <w:color w:val="auto"/>
          <w:sz w:val="22"/>
          <w:szCs w:val="22"/>
          <w:lang w:eastAsia="en-US" w:bidi="ar-SA"/>
        </w:rPr>
        <w:t xml:space="preserve"> des éléments </w:t>
      </w:r>
      <w:r w:rsidR="005158B2">
        <w:rPr>
          <w:rFonts w:ascii="Arial Narrow" w:eastAsiaTheme="minorHAnsi" w:hAnsi="Arial Narrow"/>
          <w:b/>
          <w:bCs/>
          <w:color w:val="auto"/>
          <w:sz w:val="22"/>
          <w:szCs w:val="22"/>
          <w:lang w:eastAsia="en-US" w:bidi="ar-SA"/>
        </w:rPr>
        <w:t>construits</w:t>
      </w:r>
    </w:p>
    <w:p w14:paraId="54197AFC" w14:textId="6449B489" w:rsidR="00B6768B" w:rsidRPr="00B6768B" w:rsidRDefault="00B6768B" w:rsidP="00B6768B">
      <w:pPr>
        <w:pStyle w:val="Tirets"/>
        <w:spacing w:after="0"/>
        <w:rPr>
          <w:rFonts w:ascii="Arial Narrow" w:eastAsiaTheme="minorHAnsi" w:hAnsi="Arial Narrow"/>
          <w:b/>
          <w:bCs/>
          <w:color w:val="auto"/>
          <w:sz w:val="22"/>
          <w:szCs w:val="22"/>
          <w:lang w:eastAsia="en-US" w:bidi="ar-SA"/>
        </w:rPr>
      </w:pPr>
      <w:r>
        <w:rPr>
          <w:rFonts w:ascii="Arial Narrow" w:eastAsiaTheme="minorHAnsi" w:hAnsi="Arial Narrow"/>
          <w:b/>
          <w:bCs/>
          <w:color w:val="auto"/>
          <w:sz w:val="22"/>
          <w:szCs w:val="22"/>
          <w:lang w:eastAsia="en-US" w:bidi="ar-SA"/>
        </w:rPr>
        <w:t>Mise en peinture des différents mobiliers</w:t>
      </w:r>
    </w:p>
    <w:p w14:paraId="6ACE0EA3" w14:textId="62CC18AD" w:rsidR="00123834" w:rsidRPr="004B4127" w:rsidRDefault="00123834" w:rsidP="00271E07">
      <w:pPr>
        <w:pStyle w:val="Tirets"/>
        <w:spacing w:after="0"/>
        <w:rPr>
          <w:rFonts w:ascii="Arial Narrow" w:eastAsiaTheme="minorHAnsi" w:hAnsi="Arial Narrow"/>
          <w:b/>
          <w:bCs/>
          <w:color w:val="auto"/>
          <w:sz w:val="22"/>
          <w:szCs w:val="22"/>
          <w:lang w:eastAsia="en-US" w:bidi="ar-SA"/>
        </w:rPr>
      </w:pPr>
      <w:r w:rsidRPr="004B4127">
        <w:rPr>
          <w:rFonts w:ascii="Arial Narrow" w:eastAsiaTheme="minorHAnsi" w:hAnsi="Arial Narrow"/>
          <w:b/>
          <w:bCs/>
          <w:color w:val="auto"/>
          <w:sz w:val="22"/>
          <w:szCs w:val="22"/>
          <w:lang w:eastAsia="en-US" w:bidi="ar-SA"/>
        </w:rPr>
        <w:t xml:space="preserve">Réunion de vérification </w:t>
      </w:r>
      <w:r w:rsidR="00271E07" w:rsidRPr="004B4127">
        <w:rPr>
          <w:rFonts w:ascii="Arial Narrow" w:eastAsiaTheme="minorHAnsi" w:hAnsi="Arial Narrow"/>
          <w:b/>
          <w:bCs/>
          <w:color w:val="auto"/>
          <w:sz w:val="22"/>
          <w:szCs w:val="22"/>
          <w:lang w:eastAsia="en-US" w:bidi="ar-SA"/>
        </w:rPr>
        <w:t xml:space="preserve">en présence des 2 responsables </w:t>
      </w:r>
      <w:r w:rsidR="00320C1B" w:rsidRPr="004B4127">
        <w:rPr>
          <w:rFonts w:ascii="Arial Narrow" w:eastAsiaTheme="minorHAnsi" w:hAnsi="Arial Narrow"/>
          <w:b/>
          <w:bCs/>
          <w:color w:val="auto"/>
          <w:sz w:val="22"/>
          <w:szCs w:val="22"/>
          <w:lang w:eastAsia="en-US" w:bidi="ar-SA"/>
        </w:rPr>
        <w:t>d</w:t>
      </w:r>
      <w:r w:rsidR="00320C1B">
        <w:rPr>
          <w:rFonts w:ascii="Arial Narrow" w:eastAsiaTheme="minorHAnsi" w:hAnsi="Arial Narrow"/>
          <w:b/>
          <w:bCs/>
          <w:color w:val="auto"/>
          <w:sz w:val="22"/>
          <w:szCs w:val="22"/>
          <w:lang w:eastAsia="en-US" w:bidi="ar-SA"/>
        </w:rPr>
        <w:t>u</w:t>
      </w:r>
      <w:r w:rsidR="00320C1B" w:rsidRPr="004B4127">
        <w:rPr>
          <w:rFonts w:ascii="Arial Narrow" w:eastAsiaTheme="minorHAnsi" w:hAnsi="Arial Narrow"/>
          <w:b/>
          <w:bCs/>
          <w:color w:val="auto"/>
          <w:sz w:val="22"/>
          <w:szCs w:val="22"/>
          <w:lang w:eastAsia="en-US" w:bidi="ar-SA"/>
        </w:rPr>
        <w:t xml:space="preserve"> lot</w:t>
      </w:r>
      <w:r w:rsidR="00320C1B">
        <w:rPr>
          <w:rFonts w:ascii="Arial Narrow" w:eastAsiaTheme="minorHAnsi" w:hAnsi="Arial Narrow"/>
          <w:b/>
          <w:bCs/>
          <w:color w:val="auto"/>
          <w:sz w:val="22"/>
          <w:szCs w:val="22"/>
          <w:lang w:eastAsia="en-US" w:bidi="ar-SA"/>
        </w:rPr>
        <w:t xml:space="preserve"> </w:t>
      </w:r>
      <w:r w:rsidR="009D26A1">
        <w:rPr>
          <w:rFonts w:ascii="Arial Narrow" w:eastAsiaTheme="minorHAnsi" w:hAnsi="Arial Narrow"/>
          <w:b/>
          <w:bCs/>
          <w:color w:val="auto"/>
          <w:sz w:val="22"/>
          <w:szCs w:val="22"/>
          <w:lang w:eastAsia="en-US" w:bidi="ar-SA"/>
        </w:rPr>
        <w:t xml:space="preserve">1 et </w:t>
      </w:r>
      <w:r w:rsidR="00320C1B">
        <w:rPr>
          <w:rFonts w:ascii="Arial Narrow" w:eastAsiaTheme="minorHAnsi" w:hAnsi="Arial Narrow"/>
          <w:b/>
          <w:bCs/>
          <w:color w:val="auto"/>
          <w:sz w:val="22"/>
          <w:szCs w:val="22"/>
          <w:lang w:eastAsia="en-US" w:bidi="ar-SA"/>
        </w:rPr>
        <w:t>du lot Peinture</w:t>
      </w:r>
      <w:r w:rsidR="00271E07" w:rsidRPr="004B4127">
        <w:rPr>
          <w:rFonts w:ascii="Arial Narrow" w:eastAsiaTheme="minorHAnsi" w:hAnsi="Arial Narrow"/>
          <w:b/>
          <w:bCs/>
          <w:color w:val="auto"/>
          <w:sz w:val="22"/>
          <w:szCs w:val="22"/>
          <w:lang w:eastAsia="en-US" w:bidi="ar-SA"/>
        </w:rPr>
        <w:t xml:space="preserve"> pour </w:t>
      </w:r>
      <w:r w:rsidR="004B4127" w:rsidRPr="004B4127">
        <w:rPr>
          <w:rFonts w:ascii="Arial Narrow" w:eastAsiaTheme="minorHAnsi" w:hAnsi="Arial Narrow"/>
          <w:b/>
          <w:bCs/>
          <w:color w:val="auto"/>
          <w:sz w:val="22"/>
          <w:szCs w:val="22"/>
          <w:lang w:eastAsia="en-US" w:bidi="ar-SA"/>
        </w:rPr>
        <w:t xml:space="preserve">état des lieux de passation. Cette réunion en présence de la maitrise d’ouvrage et de la maitrise d’œuvre sera l’occasion au lot </w:t>
      </w:r>
      <w:r w:rsidR="00320C1B">
        <w:rPr>
          <w:rFonts w:ascii="Arial Narrow" w:eastAsiaTheme="minorHAnsi" w:hAnsi="Arial Narrow"/>
          <w:b/>
          <w:bCs/>
          <w:color w:val="auto"/>
          <w:sz w:val="22"/>
          <w:szCs w:val="22"/>
          <w:lang w:eastAsia="en-US" w:bidi="ar-SA"/>
        </w:rPr>
        <w:t>Peinture</w:t>
      </w:r>
      <w:r w:rsidR="00320C1B" w:rsidRPr="004B4127">
        <w:rPr>
          <w:rFonts w:ascii="Arial Narrow" w:eastAsiaTheme="minorHAnsi" w:hAnsi="Arial Narrow"/>
          <w:b/>
          <w:bCs/>
          <w:color w:val="auto"/>
          <w:sz w:val="22"/>
          <w:szCs w:val="22"/>
          <w:lang w:eastAsia="en-US" w:bidi="ar-SA"/>
        </w:rPr>
        <w:t xml:space="preserve"> </w:t>
      </w:r>
      <w:r w:rsidR="004B4127" w:rsidRPr="004B4127">
        <w:rPr>
          <w:rFonts w:ascii="Arial Narrow" w:eastAsiaTheme="minorHAnsi" w:hAnsi="Arial Narrow"/>
          <w:b/>
          <w:bCs/>
          <w:color w:val="auto"/>
          <w:sz w:val="22"/>
          <w:szCs w:val="22"/>
          <w:lang w:eastAsia="en-US" w:bidi="ar-SA"/>
        </w:rPr>
        <w:t>de faire toutes les remarques nécessaires au lot 1 pour la bonne réalisation de ses prestations peintures. Toute remarque non formulée qui entrainera un défaut de finition lui incombera.</w:t>
      </w:r>
    </w:p>
    <w:p w14:paraId="02E051EC" w14:textId="77777777" w:rsidR="005F561C" w:rsidRPr="004B4127" w:rsidRDefault="005F561C" w:rsidP="004B4127">
      <w:pPr>
        <w:pStyle w:val="Tirets"/>
        <w:numPr>
          <w:ilvl w:val="0"/>
          <w:numId w:val="0"/>
        </w:numPr>
        <w:ind w:left="720"/>
        <w:rPr>
          <w:rFonts w:ascii="Arial Narrow" w:eastAsiaTheme="minorHAnsi" w:hAnsi="Arial Narrow"/>
          <w:color w:val="auto"/>
          <w:sz w:val="22"/>
          <w:szCs w:val="22"/>
          <w:lang w:eastAsia="en-US" w:bidi="ar-SA"/>
        </w:rPr>
      </w:pPr>
    </w:p>
    <w:p w14:paraId="739474B0" w14:textId="77777777" w:rsidR="007638F0" w:rsidRPr="005F561C" w:rsidRDefault="007638F0" w:rsidP="005F561C">
      <w:pPr>
        <w:spacing w:after="0"/>
        <w:jc w:val="both"/>
        <w:rPr>
          <w:rFonts w:ascii="Arial Narrow" w:hAnsi="Arial Narrow"/>
        </w:rPr>
      </w:pPr>
      <w:r w:rsidRPr="005F561C">
        <w:rPr>
          <w:rFonts w:ascii="Arial Narrow" w:hAnsi="Arial Narrow"/>
        </w:rPr>
        <w:t>En conséquence, l'Entrepreneur ne pourra, après notification de son marché :</w:t>
      </w:r>
    </w:p>
    <w:p w14:paraId="214D8664" w14:textId="1C2D3E25" w:rsidR="007638F0" w:rsidRPr="005F561C" w:rsidRDefault="007638F0" w:rsidP="005F561C">
      <w:pPr>
        <w:spacing w:after="0"/>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ni refuser d'exécuter les travaux jugés utiles par le Maître d'œuvre et nécessaires à la parfaite finition des ouvrages;</w:t>
      </w:r>
    </w:p>
    <w:p w14:paraId="362966F2" w14:textId="6292289F" w:rsidR="007638F0" w:rsidRDefault="007638F0" w:rsidP="005F561C">
      <w:pPr>
        <w:spacing w:after="0"/>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ni prétendre que ces travaux donnent lieu à une augmentation de son prix forfaitaire ou à une prolongation du délai contractuel.</w:t>
      </w:r>
    </w:p>
    <w:p w14:paraId="71277C52" w14:textId="77777777" w:rsidR="00D22877" w:rsidRPr="005F561C" w:rsidRDefault="00D22877" w:rsidP="005F561C">
      <w:pPr>
        <w:spacing w:after="0"/>
        <w:jc w:val="both"/>
        <w:rPr>
          <w:rFonts w:ascii="Arial Narrow" w:hAnsi="Arial Narrow"/>
        </w:rPr>
      </w:pPr>
    </w:p>
    <w:p w14:paraId="6D5F29BA" w14:textId="77777777" w:rsidR="007638F0" w:rsidRPr="005F561C" w:rsidRDefault="007638F0" w:rsidP="005F561C">
      <w:pPr>
        <w:spacing w:after="0"/>
        <w:jc w:val="both"/>
        <w:rPr>
          <w:rFonts w:ascii="Arial Narrow" w:hAnsi="Arial Narrow"/>
        </w:rPr>
      </w:pPr>
      <w:r w:rsidRPr="005F561C">
        <w:rPr>
          <w:rFonts w:ascii="Arial Narrow" w:hAnsi="Arial Narrow"/>
        </w:rPr>
        <w:t>La propreté du chantier devra être maintenue quotidiennement, pendant toute la durée de l’intervention (regroupement des matériaux et outils, enlèvement des chutes de kraft, protection autour de cimaises etc.).</w:t>
      </w:r>
    </w:p>
    <w:p w14:paraId="76D0C046" w14:textId="12D94EBA" w:rsidR="007638F0" w:rsidRDefault="007638F0" w:rsidP="005F561C">
      <w:pPr>
        <w:spacing w:after="0"/>
        <w:jc w:val="both"/>
        <w:rPr>
          <w:rFonts w:ascii="Arial Narrow" w:hAnsi="Arial Narrow"/>
        </w:rPr>
      </w:pPr>
      <w:r w:rsidRPr="005F561C">
        <w:rPr>
          <w:rFonts w:ascii="Arial Narrow" w:hAnsi="Arial Narrow"/>
        </w:rPr>
        <w:t>L’entreprise est responsable de la qualité de son travail.</w:t>
      </w:r>
    </w:p>
    <w:p w14:paraId="67FE31D2" w14:textId="77777777" w:rsidR="005F561C" w:rsidRPr="005F561C" w:rsidRDefault="005F561C" w:rsidP="005F561C">
      <w:pPr>
        <w:spacing w:after="0"/>
        <w:jc w:val="both"/>
        <w:rPr>
          <w:rFonts w:ascii="Arial Narrow" w:hAnsi="Arial Narrow"/>
        </w:rPr>
      </w:pPr>
    </w:p>
    <w:p w14:paraId="416D3970" w14:textId="77777777" w:rsidR="007638F0" w:rsidRPr="005F561C" w:rsidRDefault="007638F0" w:rsidP="005F561C">
      <w:pPr>
        <w:spacing w:after="0"/>
        <w:jc w:val="both"/>
        <w:rPr>
          <w:rFonts w:ascii="Arial Narrow" w:hAnsi="Arial Narrow"/>
        </w:rPr>
      </w:pPr>
      <w:r w:rsidRPr="005F561C">
        <w:rPr>
          <w:rFonts w:ascii="Arial Narrow" w:hAnsi="Arial Narrow"/>
        </w:rPr>
        <w:t>Les travaux comprennent notamment :</w:t>
      </w:r>
    </w:p>
    <w:p w14:paraId="164148D8" w14:textId="7AE04DD5" w:rsidR="007638F0" w:rsidRPr="005F561C" w:rsidRDefault="007638F0" w:rsidP="00D22877">
      <w:pPr>
        <w:spacing w:after="0"/>
        <w:ind w:left="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La fourniture de tous les matériaux, produits, suivant les prescriptions du C.C.T.P., et relatives aux règles d’hygiène, de sécurité et de la médecine du travail,</w:t>
      </w:r>
    </w:p>
    <w:p w14:paraId="61944110" w14:textId="05570140"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Les fiches techniques des différents matériaux + P.V. classement feu,</w:t>
      </w:r>
    </w:p>
    <w:p w14:paraId="0F90DE4E" w14:textId="6E5E4FD3"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 xml:space="preserve">Les échantillons de peinture et leur </w:t>
      </w:r>
      <w:proofErr w:type="spellStart"/>
      <w:r w:rsidRPr="005F561C">
        <w:rPr>
          <w:rFonts w:ascii="Arial Narrow" w:hAnsi="Arial Narrow"/>
        </w:rPr>
        <w:t>contretypage</w:t>
      </w:r>
      <w:proofErr w:type="spellEnd"/>
      <w:r w:rsidRPr="005F561C">
        <w:rPr>
          <w:rFonts w:ascii="Arial Narrow" w:hAnsi="Arial Narrow"/>
        </w:rPr>
        <w:t>,</w:t>
      </w:r>
    </w:p>
    <w:p w14:paraId="43AD017F" w14:textId="515EA584" w:rsidR="007638F0"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La fabrication, le transport à pied d’œuvre, le stockage et la mise en œuvre des ouvrages,</w:t>
      </w:r>
    </w:p>
    <w:p w14:paraId="467AAE8F" w14:textId="4088CF8E" w:rsidR="00D0112E" w:rsidRPr="005F561C" w:rsidRDefault="00D0112E" w:rsidP="00D22877">
      <w:pPr>
        <w:spacing w:after="0"/>
        <w:ind w:firstLine="708"/>
        <w:jc w:val="both"/>
        <w:rPr>
          <w:rFonts w:ascii="Arial Narrow" w:hAnsi="Arial Narrow"/>
        </w:rPr>
      </w:pPr>
      <w:r>
        <w:rPr>
          <w:rFonts w:ascii="Arial Narrow" w:hAnsi="Arial Narrow"/>
        </w:rPr>
        <w:t xml:space="preserve">- </w:t>
      </w:r>
      <w:r w:rsidR="00B83DB5">
        <w:rPr>
          <w:rFonts w:ascii="Arial Narrow" w:hAnsi="Arial Narrow"/>
        </w:rPr>
        <w:t xml:space="preserve">Le rebouchage des trous sur les murs pérennes et les </w:t>
      </w:r>
      <w:r w:rsidR="00B83DB5" w:rsidRPr="00B83DB5">
        <w:rPr>
          <w:rFonts w:ascii="Arial Narrow" w:hAnsi="Arial Narrow"/>
        </w:rPr>
        <w:t>parements récupérés</w:t>
      </w:r>
    </w:p>
    <w:p w14:paraId="5F1F3097" w14:textId="504007AE" w:rsidR="007638F0" w:rsidRPr="005F561C" w:rsidRDefault="007638F0" w:rsidP="00D22877">
      <w:pPr>
        <w:spacing w:after="0"/>
        <w:ind w:firstLine="708"/>
        <w:jc w:val="both"/>
        <w:rPr>
          <w:rFonts w:ascii="Arial Narrow" w:hAnsi="Arial Narrow"/>
        </w:rPr>
      </w:pPr>
      <w:r w:rsidRPr="005F561C">
        <w:rPr>
          <w:rFonts w:ascii="Arial Narrow" w:hAnsi="Arial Narrow"/>
        </w:rPr>
        <w:lastRenderedPageBreak/>
        <w:t>-</w:t>
      </w:r>
      <w:r w:rsidR="00D22877">
        <w:rPr>
          <w:rFonts w:ascii="Arial Narrow" w:hAnsi="Arial Narrow"/>
        </w:rPr>
        <w:t xml:space="preserve"> </w:t>
      </w:r>
      <w:r w:rsidRPr="005F561C">
        <w:rPr>
          <w:rFonts w:ascii="Arial Narrow" w:hAnsi="Arial Narrow"/>
        </w:rPr>
        <w:t xml:space="preserve">La mise en peinture de </w:t>
      </w:r>
      <w:r w:rsidR="00B83DB5">
        <w:rPr>
          <w:rFonts w:ascii="Arial Narrow" w:hAnsi="Arial Narrow"/>
        </w:rPr>
        <w:t>tous les murs pérennes et éléments scénographiques</w:t>
      </w:r>
      <w:r w:rsidRPr="005F561C">
        <w:rPr>
          <w:rFonts w:ascii="Arial Narrow" w:hAnsi="Arial Narrow"/>
        </w:rPr>
        <w:t xml:space="preserve"> </w:t>
      </w:r>
    </w:p>
    <w:p w14:paraId="4A97E753" w14:textId="75B18B76"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L’ensemble des travaux décrits au présent C.C.T.P,</w:t>
      </w:r>
    </w:p>
    <w:p w14:paraId="40922628" w14:textId="32235215"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 xml:space="preserve">La protection des sols des espaces publics lors de l’acheminement et de l’évacuation des matériaux </w:t>
      </w:r>
    </w:p>
    <w:p w14:paraId="41CE9F8D" w14:textId="6EAEF688"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 xml:space="preserve">La protection des ouvrages déjà réalisés </w:t>
      </w:r>
    </w:p>
    <w:p w14:paraId="2ECBC7F4" w14:textId="04F89442"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L’enlèvement de toutes les protections et emballages divers en fin d’opération,</w:t>
      </w:r>
    </w:p>
    <w:p w14:paraId="5AC2AC69" w14:textId="2085A419" w:rsidR="007638F0" w:rsidRPr="005F561C" w:rsidRDefault="007638F0" w:rsidP="00D22877">
      <w:pPr>
        <w:spacing w:after="0"/>
        <w:ind w:firstLine="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 xml:space="preserve">Les retouches de peinture nécessaires après installation des œuvres </w:t>
      </w:r>
    </w:p>
    <w:p w14:paraId="795D3100" w14:textId="207771CA" w:rsidR="007638F0" w:rsidRPr="005F561C" w:rsidRDefault="007638F0" w:rsidP="00D22877">
      <w:pPr>
        <w:spacing w:after="0"/>
        <w:ind w:left="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La fourniture de cinq litres de peinture de chaque teinte utilisée dans l’exposition à l’issue du montage pour les retouches réalisées en interne par l’EPMO,</w:t>
      </w:r>
    </w:p>
    <w:p w14:paraId="072DCCAE" w14:textId="58C29894" w:rsidR="007638F0" w:rsidRDefault="007638F0" w:rsidP="00D22877">
      <w:pPr>
        <w:spacing w:after="0"/>
        <w:ind w:left="708"/>
        <w:jc w:val="both"/>
        <w:rPr>
          <w:rFonts w:ascii="Arial Narrow" w:hAnsi="Arial Narrow"/>
        </w:rPr>
      </w:pPr>
      <w:r w:rsidRPr="005F561C">
        <w:rPr>
          <w:rFonts w:ascii="Arial Narrow" w:hAnsi="Arial Narrow"/>
        </w:rPr>
        <w:t>-</w:t>
      </w:r>
      <w:r w:rsidR="00D22877">
        <w:rPr>
          <w:rFonts w:ascii="Arial Narrow" w:hAnsi="Arial Narrow"/>
        </w:rPr>
        <w:t xml:space="preserve"> </w:t>
      </w:r>
      <w:r w:rsidRPr="005F561C">
        <w:rPr>
          <w:rFonts w:ascii="Arial Narrow" w:hAnsi="Arial Narrow"/>
        </w:rPr>
        <w:t>Le nettoyage des accès, circulations et locaux concernés et l’enlèvement de tous déchets, chutes, etc… provenant des travaux. Ces nettoyages seront prévus régulièrement en cours de travaux et en fin d’opération.</w:t>
      </w:r>
    </w:p>
    <w:p w14:paraId="07562EBE" w14:textId="77777777" w:rsidR="00D22877" w:rsidRPr="00D56A21" w:rsidRDefault="00D22877" w:rsidP="00D22877">
      <w:pPr>
        <w:pStyle w:val="Titre3"/>
        <w:numPr>
          <w:ilvl w:val="2"/>
          <w:numId w:val="16"/>
        </w:numPr>
        <w:spacing w:before="200" w:line="240" w:lineRule="auto"/>
        <w:jc w:val="both"/>
        <w:rPr>
          <w:rFonts w:ascii="Arial Narrow" w:hAnsi="Arial Narrow" w:cs="Arial"/>
          <w:b/>
          <w:bCs/>
        </w:rPr>
      </w:pPr>
      <w:bookmarkStart w:id="20" w:name="_Ref116145952"/>
      <w:bookmarkStart w:id="21" w:name="_Toc116313080"/>
      <w:r w:rsidRPr="00D56A21">
        <w:rPr>
          <w:rFonts w:ascii="Arial Narrow" w:hAnsi="Arial Narrow" w:cs="Arial"/>
          <w:b/>
          <w:bCs/>
        </w:rPr>
        <w:t>P</w:t>
      </w:r>
      <w:bookmarkEnd w:id="20"/>
      <w:bookmarkEnd w:id="21"/>
      <w:r w:rsidRPr="00D56A21">
        <w:rPr>
          <w:rFonts w:ascii="Arial Narrow" w:hAnsi="Arial Narrow" w:cs="Arial"/>
          <w:b/>
          <w:bCs/>
        </w:rPr>
        <w:t>einture</w:t>
      </w:r>
    </w:p>
    <w:p w14:paraId="104BE3DA"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 xml:space="preserve">À titre indicatif, </w:t>
      </w:r>
      <w:r w:rsidRPr="00D56A21">
        <w:rPr>
          <w:rFonts w:ascii="Arial Narrow" w:hAnsi="Arial Narrow" w:cs="Arial"/>
          <w:b/>
          <w:bCs/>
        </w:rPr>
        <w:t>à minima deux couches de peintures sont prévues</w:t>
      </w:r>
      <w:r w:rsidRPr="00D56A21">
        <w:rPr>
          <w:rFonts w:ascii="Arial Narrow" w:hAnsi="Arial Narrow" w:cs="Arial"/>
        </w:rPr>
        <w:t xml:space="preserve">, l’uniformité des surfaces peintes devra être parfaite. Le Titulaire devra prévoir le nombre de couches nécessaire à l’objectif (selon appréciation du Maître d’œuvre et du Maître d’ouvrage) selon le pouvoir couvrant de la peinture, la qualité du support et la qualité de la pose. Compte tenu des couleurs présentes sur les panneaux récupérés, l’entreprise appliquera </w:t>
      </w:r>
      <w:r w:rsidRPr="00D56A21">
        <w:rPr>
          <w:rFonts w:ascii="Arial Narrow" w:hAnsi="Arial Narrow" w:cs="Arial"/>
          <w:b/>
          <w:bCs/>
        </w:rPr>
        <w:t>une couche de peinture couvrante « bloquante » sur toutes les surfaces</w:t>
      </w:r>
      <w:r w:rsidRPr="00D56A21">
        <w:rPr>
          <w:rFonts w:ascii="Arial Narrow" w:hAnsi="Arial Narrow" w:cs="Arial"/>
        </w:rPr>
        <w:t xml:space="preserve"> pour retrouver une base homogène et éviter de voir par transparence des différences de teintes. Il est interdit de couper la peinture avec de l’eau ou de la diluer pour éviter l’apparition de bulles et les problèmes de transparences.</w:t>
      </w:r>
    </w:p>
    <w:p w14:paraId="4A70D7D8"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Les parties basses devront être particulièrement soignées. Une attention particulière sera portée à la finition des mobiliers (socles, bancs) avec enduit lisse et peinture de finition lavable et robuste aux rayures. Le Titulaire veillera à respecter un jeu nécessaire à la bonne mise en place des éléments rapportés (insertion de capots dans les feuillures).</w:t>
      </w:r>
    </w:p>
    <w:p w14:paraId="66155567" w14:textId="1F7A2150"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 xml:space="preserve">Les murs seront en finition </w:t>
      </w:r>
      <w:r w:rsidRPr="00771D55">
        <w:rPr>
          <w:rFonts w:ascii="Arial Narrow" w:hAnsi="Arial Narrow" w:cs="Arial"/>
          <w:b/>
          <w:bCs/>
        </w:rPr>
        <w:t>mate</w:t>
      </w:r>
      <w:r w:rsidRPr="00D56A21">
        <w:rPr>
          <w:rFonts w:ascii="Arial Narrow" w:hAnsi="Arial Narrow" w:cs="Arial"/>
        </w:rPr>
        <w:t xml:space="preserve">. Les mobiliers en finition </w:t>
      </w:r>
      <w:r w:rsidR="00771D55" w:rsidRPr="00771D55">
        <w:rPr>
          <w:rFonts w:ascii="Arial Narrow" w:hAnsi="Arial Narrow" w:cs="Arial"/>
          <w:b/>
          <w:bCs/>
        </w:rPr>
        <w:t>velours</w:t>
      </w:r>
      <w:r w:rsidRPr="00D56A21">
        <w:rPr>
          <w:rFonts w:ascii="Arial Narrow" w:hAnsi="Arial Narrow" w:cs="Arial"/>
        </w:rPr>
        <w:t>. La tranche de toutes les semelles sera peinte en noir. Elle devra être reprise en peinture après dépose du polyane si elles apparaissent blanches à cause de la poussière. L’entreprise nettoiera les traces de peinture au sol.</w:t>
      </w:r>
    </w:p>
    <w:p w14:paraId="5B7A4BC0" w14:textId="77777777" w:rsidR="00D22877" w:rsidRPr="00D56A21" w:rsidRDefault="00D22877" w:rsidP="00D22877">
      <w:pPr>
        <w:pStyle w:val="Corpsdetexte"/>
        <w:spacing w:after="0" w:line="240" w:lineRule="auto"/>
        <w:rPr>
          <w:rFonts w:ascii="Arial Narrow" w:hAnsi="Arial Narrow" w:cs="Arial"/>
        </w:rPr>
      </w:pPr>
      <w:r w:rsidRPr="00D56A21">
        <w:rPr>
          <w:rFonts w:ascii="Arial Narrow" w:hAnsi="Arial Narrow" w:cs="Arial"/>
        </w:rPr>
        <w:t>Il est demandé au Titulaire :</w:t>
      </w:r>
    </w:p>
    <w:p w14:paraId="7DB8DDD6" w14:textId="77777777" w:rsidR="00D22877" w:rsidRPr="00D56A21" w:rsidRDefault="00D22877" w:rsidP="00D22877">
      <w:pPr>
        <w:pStyle w:val="Sansinterligne"/>
        <w:numPr>
          <w:ilvl w:val="0"/>
          <w:numId w:val="9"/>
        </w:numPr>
        <w:jc w:val="both"/>
        <w:rPr>
          <w:rFonts w:ascii="Arial Narrow" w:eastAsiaTheme="minorHAnsi" w:hAnsi="Arial Narrow" w:cs="Arial"/>
          <w:lang w:eastAsia="en-US"/>
        </w:rPr>
      </w:pPr>
      <w:proofErr w:type="gramStart"/>
      <w:r w:rsidRPr="00D56A21">
        <w:rPr>
          <w:rFonts w:ascii="Arial Narrow" w:eastAsiaTheme="minorHAnsi" w:hAnsi="Arial Narrow" w:cs="Arial"/>
          <w:lang w:eastAsia="en-US"/>
        </w:rPr>
        <w:t>d’être</w:t>
      </w:r>
      <w:proofErr w:type="gramEnd"/>
      <w:r w:rsidRPr="00D56A21">
        <w:rPr>
          <w:rFonts w:ascii="Arial Narrow" w:eastAsiaTheme="minorHAnsi" w:hAnsi="Arial Narrow" w:cs="Arial"/>
          <w:lang w:eastAsia="en-US"/>
        </w:rPr>
        <w:t xml:space="preserve"> présent jusqu’à la fin du chantier de construction ;</w:t>
      </w:r>
    </w:p>
    <w:p w14:paraId="382359D2" w14:textId="77777777" w:rsidR="00D22877" w:rsidRPr="00D56A21" w:rsidRDefault="00D22877" w:rsidP="00D22877">
      <w:pPr>
        <w:pStyle w:val="Sansinterligne"/>
        <w:numPr>
          <w:ilvl w:val="0"/>
          <w:numId w:val="9"/>
        </w:numPr>
        <w:jc w:val="both"/>
        <w:rPr>
          <w:rFonts w:ascii="Arial Narrow" w:eastAsiaTheme="minorHAnsi" w:hAnsi="Arial Narrow" w:cs="Arial"/>
          <w:lang w:eastAsia="en-US"/>
        </w:rPr>
      </w:pPr>
      <w:proofErr w:type="gramStart"/>
      <w:r w:rsidRPr="00D56A21">
        <w:rPr>
          <w:rFonts w:ascii="Arial Narrow" w:eastAsiaTheme="minorHAnsi" w:hAnsi="Arial Narrow" w:cs="Arial"/>
          <w:lang w:eastAsia="en-US"/>
        </w:rPr>
        <w:t>que</w:t>
      </w:r>
      <w:proofErr w:type="gramEnd"/>
      <w:r w:rsidRPr="00D56A21">
        <w:rPr>
          <w:rFonts w:ascii="Arial Narrow" w:eastAsiaTheme="minorHAnsi" w:hAnsi="Arial Narrow" w:cs="Arial"/>
          <w:lang w:eastAsia="en-US"/>
        </w:rPr>
        <w:t xml:space="preserve"> le chef de chantier coordonne toutes ces équipes : celle de menuiserie et celle de peinture lors des points de chantier ;</w:t>
      </w:r>
    </w:p>
    <w:p w14:paraId="3F39A987" w14:textId="77777777" w:rsidR="00D22877" w:rsidRPr="00D56A21" w:rsidRDefault="00D22877" w:rsidP="00D22877">
      <w:pPr>
        <w:pStyle w:val="Sansinterligne"/>
        <w:numPr>
          <w:ilvl w:val="0"/>
          <w:numId w:val="9"/>
        </w:numPr>
        <w:jc w:val="both"/>
        <w:rPr>
          <w:rFonts w:ascii="Arial Narrow" w:eastAsiaTheme="minorHAnsi" w:hAnsi="Arial Narrow" w:cs="Arial"/>
          <w:lang w:eastAsia="en-US"/>
        </w:rPr>
      </w:pPr>
      <w:proofErr w:type="gramStart"/>
      <w:r w:rsidRPr="00D56A21">
        <w:rPr>
          <w:rFonts w:ascii="Arial Narrow" w:eastAsiaTheme="minorHAnsi" w:hAnsi="Arial Narrow" w:cs="Arial"/>
          <w:lang w:eastAsia="en-US"/>
        </w:rPr>
        <w:t>de</w:t>
      </w:r>
      <w:proofErr w:type="gramEnd"/>
      <w:r w:rsidRPr="00D56A21">
        <w:rPr>
          <w:rFonts w:ascii="Arial Narrow" w:eastAsiaTheme="minorHAnsi" w:hAnsi="Arial Narrow" w:cs="Arial"/>
          <w:lang w:eastAsia="en-US"/>
        </w:rPr>
        <w:t xml:space="preserve"> prévoir la mise à disposition ponctuelle d’un ou deux peintres dans la semaine précédant les inaugurations pour les retouches ;</w:t>
      </w:r>
    </w:p>
    <w:p w14:paraId="22296A86" w14:textId="77777777" w:rsidR="00D22877" w:rsidRPr="00D56A21" w:rsidRDefault="00D22877" w:rsidP="00D22877">
      <w:pPr>
        <w:pStyle w:val="Sansinterligne"/>
        <w:numPr>
          <w:ilvl w:val="0"/>
          <w:numId w:val="9"/>
        </w:numPr>
        <w:jc w:val="both"/>
        <w:rPr>
          <w:rFonts w:ascii="Arial Narrow" w:eastAsiaTheme="minorHAnsi" w:hAnsi="Arial Narrow" w:cs="Arial"/>
          <w:lang w:eastAsia="en-US"/>
        </w:rPr>
      </w:pPr>
      <w:r w:rsidRPr="00D56A21">
        <w:rPr>
          <w:rFonts w:ascii="Arial Narrow" w:eastAsiaTheme="minorHAnsi" w:hAnsi="Arial Narrow" w:cs="Arial"/>
          <w:lang w:eastAsia="en-US"/>
        </w:rPr>
        <w:t>De laisser cinq litres de peinture de chaque couleur utilisée pour retouches internes éventuelles en cours d’exploitation.</w:t>
      </w:r>
    </w:p>
    <w:p w14:paraId="29E85F49" w14:textId="4C82DA7C" w:rsidR="00D22877" w:rsidRPr="00D56A21" w:rsidRDefault="00F53CB6" w:rsidP="008E2146">
      <w:pPr>
        <w:pStyle w:val="Titre4"/>
        <w:spacing w:before="200" w:line="240" w:lineRule="auto"/>
        <w:jc w:val="both"/>
        <w:rPr>
          <w:rFonts w:ascii="Arial Narrow" w:hAnsi="Arial Narrow" w:cs="Arial"/>
        </w:rPr>
      </w:pPr>
      <w:bookmarkStart w:id="22" w:name="_Toc116313081"/>
      <w:r>
        <w:rPr>
          <w:rFonts w:ascii="Arial Narrow" w:hAnsi="Arial Narrow" w:cs="Arial"/>
        </w:rPr>
        <w:t>3</w:t>
      </w:r>
      <w:r w:rsidR="008E2146">
        <w:rPr>
          <w:rFonts w:ascii="Arial Narrow" w:hAnsi="Arial Narrow" w:cs="Arial"/>
        </w:rPr>
        <w:t>.</w:t>
      </w:r>
      <w:r>
        <w:rPr>
          <w:rFonts w:ascii="Arial Narrow" w:hAnsi="Arial Narrow" w:cs="Arial"/>
        </w:rPr>
        <w:t>1</w:t>
      </w:r>
      <w:r w:rsidR="008E2146">
        <w:rPr>
          <w:rFonts w:ascii="Arial Narrow" w:hAnsi="Arial Narrow" w:cs="Arial"/>
        </w:rPr>
        <w:t>.</w:t>
      </w:r>
      <w:r>
        <w:rPr>
          <w:rFonts w:ascii="Arial Narrow" w:hAnsi="Arial Narrow" w:cs="Arial"/>
        </w:rPr>
        <w:t>1</w:t>
      </w:r>
      <w:r w:rsidR="008E2146">
        <w:rPr>
          <w:rFonts w:ascii="Arial Narrow" w:hAnsi="Arial Narrow" w:cs="Arial"/>
        </w:rPr>
        <w:t>.1</w:t>
      </w:r>
      <w:r w:rsidR="00D22877" w:rsidRPr="00D56A21">
        <w:rPr>
          <w:rFonts w:ascii="Arial Narrow" w:hAnsi="Arial Narrow" w:cs="Arial"/>
        </w:rPr>
        <w:t xml:space="preserve"> </w:t>
      </w:r>
      <w:r w:rsidR="008E2146">
        <w:rPr>
          <w:rFonts w:ascii="Arial Narrow" w:hAnsi="Arial Narrow" w:cs="Arial"/>
        </w:rPr>
        <w:tab/>
      </w:r>
      <w:r w:rsidR="00D22877" w:rsidRPr="00D56A21">
        <w:rPr>
          <w:rFonts w:ascii="Arial Narrow" w:hAnsi="Arial Narrow" w:cs="Arial"/>
        </w:rPr>
        <w:t>Type de peinture</w:t>
      </w:r>
      <w:bookmarkEnd w:id="22"/>
      <w:r w:rsidR="00D22877" w:rsidRPr="00D56A21">
        <w:rPr>
          <w:rFonts w:ascii="Arial Narrow" w:hAnsi="Arial Narrow" w:cs="Arial"/>
        </w:rPr>
        <w:t xml:space="preserve"> </w:t>
      </w:r>
    </w:p>
    <w:p w14:paraId="529C4DBB" w14:textId="5B45F463" w:rsidR="00D22877" w:rsidRDefault="00D22877" w:rsidP="00D22877">
      <w:pPr>
        <w:pStyle w:val="Sansinterligne"/>
        <w:jc w:val="both"/>
        <w:rPr>
          <w:rFonts w:ascii="Arial Narrow" w:hAnsi="Arial Narrow" w:cs="Arial"/>
        </w:rPr>
      </w:pPr>
      <w:bookmarkStart w:id="23" w:name="_Toc116313082"/>
      <w:r w:rsidRPr="00D56A21">
        <w:rPr>
          <w:rFonts w:ascii="Arial Narrow" w:hAnsi="Arial Narrow" w:cs="Arial"/>
        </w:rPr>
        <w:t>Murs / Cimaises</w:t>
      </w:r>
      <w:r w:rsidR="002C2BDC">
        <w:rPr>
          <w:rFonts w:ascii="Arial Narrow" w:hAnsi="Arial Narrow" w:cs="Arial"/>
        </w:rPr>
        <w:t xml:space="preserve"> </w:t>
      </w:r>
      <w:r w:rsidRPr="00D56A21">
        <w:rPr>
          <w:rFonts w:ascii="Arial Narrow" w:hAnsi="Arial Narrow" w:cs="Arial"/>
        </w:rPr>
        <w:t xml:space="preserve">: Peinture acrylique haut de gamme avec une </w:t>
      </w:r>
      <w:r w:rsidRPr="002C2BDC">
        <w:rPr>
          <w:rFonts w:ascii="Arial Narrow" w:hAnsi="Arial Narrow" w:cs="Arial"/>
          <w:b/>
          <w:bCs/>
          <w:u w:val="single"/>
        </w:rPr>
        <w:t xml:space="preserve">finition </w:t>
      </w:r>
      <w:r w:rsidR="002C2BDC" w:rsidRPr="002C2BDC">
        <w:rPr>
          <w:rFonts w:ascii="Arial Narrow" w:hAnsi="Arial Narrow" w:cs="Arial"/>
          <w:b/>
          <w:bCs/>
          <w:u w:val="single"/>
        </w:rPr>
        <w:t>mate</w:t>
      </w:r>
      <w:r w:rsidR="002C2BDC">
        <w:rPr>
          <w:rFonts w:ascii="Arial Narrow" w:hAnsi="Arial Narrow" w:cs="Arial"/>
        </w:rPr>
        <w:t xml:space="preserve"> </w:t>
      </w:r>
      <w:r w:rsidRPr="00D56A21">
        <w:rPr>
          <w:rFonts w:ascii="Arial Narrow" w:hAnsi="Arial Narrow" w:cs="Arial"/>
        </w:rPr>
        <w:t xml:space="preserve">de type </w:t>
      </w:r>
      <w:proofErr w:type="spellStart"/>
      <w:r w:rsidRPr="00D56A21">
        <w:rPr>
          <w:rFonts w:ascii="Arial Narrow" w:hAnsi="Arial Narrow" w:cs="Arial"/>
        </w:rPr>
        <w:t>Hydrotex</w:t>
      </w:r>
      <w:proofErr w:type="spellEnd"/>
      <w:r w:rsidRPr="00D56A21">
        <w:rPr>
          <w:rFonts w:ascii="Arial Narrow" w:hAnsi="Arial Narrow" w:cs="Arial"/>
        </w:rPr>
        <w:t xml:space="preserve"> (ECOLABEL) ou équivalent.</w:t>
      </w:r>
    </w:p>
    <w:p w14:paraId="421B92FC" w14:textId="49FCC8F9" w:rsidR="002C2BDC" w:rsidRDefault="002C2BDC" w:rsidP="002C2BDC">
      <w:pPr>
        <w:pStyle w:val="Sansinterligne"/>
        <w:jc w:val="both"/>
        <w:rPr>
          <w:rFonts w:ascii="Arial Narrow" w:hAnsi="Arial Narrow" w:cs="Arial"/>
        </w:rPr>
      </w:pPr>
      <w:r>
        <w:rPr>
          <w:rFonts w:ascii="Arial Narrow" w:hAnsi="Arial Narrow" w:cs="Arial"/>
        </w:rPr>
        <w:t xml:space="preserve">Mobiliers : </w:t>
      </w:r>
      <w:r w:rsidRPr="00D56A21">
        <w:rPr>
          <w:rFonts w:ascii="Arial Narrow" w:hAnsi="Arial Narrow" w:cs="Arial"/>
        </w:rPr>
        <w:t xml:space="preserve">Peinture acrylique haut de gamme avec une </w:t>
      </w:r>
      <w:r w:rsidRPr="002C2BDC">
        <w:rPr>
          <w:rFonts w:ascii="Arial Narrow" w:hAnsi="Arial Narrow" w:cs="Arial"/>
          <w:b/>
          <w:bCs/>
          <w:u w:val="single"/>
        </w:rPr>
        <w:t>finition velours</w:t>
      </w:r>
      <w:r>
        <w:rPr>
          <w:rFonts w:ascii="Arial Narrow" w:hAnsi="Arial Narrow" w:cs="Arial"/>
        </w:rPr>
        <w:t xml:space="preserve"> </w:t>
      </w:r>
      <w:r w:rsidRPr="00D56A21">
        <w:rPr>
          <w:rFonts w:ascii="Arial Narrow" w:hAnsi="Arial Narrow" w:cs="Arial"/>
        </w:rPr>
        <w:t xml:space="preserve">de type </w:t>
      </w:r>
      <w:proofErr w:type="spellStart"/>
      <w:r w:rsidRPr="00D56A21">
        <w:rPr>
          <w:rFonts w:ascii="Arial Narrow" w:hAnsi="Arial Narrow" w:cs="Arial"/>
        </w:rPr>
        <w:t>Hydrotex</w:t>
      </w:r>
      <w:proofErr w:type="spellEnd"/>
      <w:r w:rsidRPr="00D56A21">
        <w:rPr>
          <w:rFonts w:ascii="Arial Narrow" w:hAnsi="Arial Narrow" w:cs="Arial"/>
        </w:rPr>
        <w:t xml:space="preserve"> (ECOLABEL) ou équivalent.</w:t>
      </w:r>
    </w:p>
    <w:p w14:paraId="42AE4790" w14:textId="18677AC4" w:rsidR="00D22877" w:rsidRPr="00D56A21" w:rsidRDefault="00F53CB6" w:rsidP="008E2146">
      <w:pPr>
        <w:pStyle w:val="Titre4"/>
        <w:spacing w:before="200" w:line="240" w:lineRule="auto"/>
        <w:jc w:val="both"/>
        <w:rPr>
          <w:rFonts w:ascii="Arial Narrow" w:hAnsi="Arial Narrow" w:cs="Arial"/>
        </w:rPr>
      </w:pPr>
      <w:r>
        <w:rPr>
          <w:rFonts w:ascii="Arial Narrow" w:hAnsi="Arial Narrow" w:cs="Arial"/>
        </w:rPr>
        <w:t>3.1.1.2</w:t>
      </w:r>
      <w:r w:rsidR="008E2146">
        <w:rPr>
          <w:rFonts w:ascii="Arial Narrow" w:hAnsi="Arial Narrow" w:cs="Arial"/>
        </w:rPr>
        <w:tab/>
      </w:r>
      <w:r w:rsidR="00D22877" w:rsidRPr="00D56A21">
        <w:rPr>
          <w:rFonts w:ascii="Arial Narrow" w:hAnsi="Arial Narrow" w:cs="Arial"/>
        </w:rPr>
        <w:t>Préparation</w:t>
      </w:r>
      <w:bookmarkEnd w:id="23"/>
      <w:r w:rsidR="00D22877" w:rsidRPr="00D56A21">
        <w:rPr>
          <w:rFonts w:ascii="Arial Narrow" w:hAnsi="Arial Narrow" w:cs="Arial"/>
        </w:rPr>
        <w:t> </w:t>
      </w:r>
    </w:p>
    <w:p w14:paraId="32FC2F69" w14:textId="77777777" w:rsidR="00D22877" w:rsidRPr="00D56A21" w:rsidRDefault="00D22877" w:rsidP="00D22877">
      <w:pPr>
        <w:pStyle w:val="Corpsdetexte"/>
        <w:spacing w:after="0" w:line="240" w:lineRule="auto"/>
        <w:rPr>
          <w:rFonts w:ascii="Arial Narrow" w:hAnsi="Arial Narrow" w:cs="Arial"/>
        </w:rPr>
      </w:pPr>
      <w:r w:rsidRPr="00D56A21">
        <w:rPr>
          <w:rFonts w:ascii="Arial Narrow" w:hAnsi="Arial Narrow" w:cs="Arial"/>
        </w:rPr>
        <w:t>Il est attendu du Titulaire qu’il exécute les inévitables reprises ponctuelles d’enduits et ponçages supplémentaires sur les surfaces livrées prêtes à peindre.</w:t>
      </w:r>
    </w:p>
    <w:p w14:paraId="0FB3AFA8" w14:textId="3480F01B" w:rsidR="00D22877" w:rsidRPr="00D56A21" w:rsidRDefault="00D22877" w:rsidP="00F53CB6">
      <w:pPr>
        <w:pStyle w:val="Titre4"/>
        <w:numPr>
          <w:ilvl w:val="3"/>
          <w:numId w:val="49"/>
        </w:numPr>
        <w:spacing w:before="200" w:line="240" w:lineRule="auto"/>
        <w:jc w:val="both"/>
        <w:rPr>
          <w:rFonts w:ascii="Arial Narrow" w:hAnsi="Arial Narrow" w:cs="Arial"/>
        </w:rPr>
      </w:pPr>
      <w:bookmarkStart w:id="24" w:name="_Toc116313083"/>
      <w:r w:rsidRPr="00D56A21">
        <w:rPr>
          <w:rFonts w:ascii="Arial Narrow" w:hAnsi="Arial Narrow" w:cs="Arial"/>
        </w:rPr>
        <w:t>Finition</w:t>
      </w:r>
      <w:bookmarkEnd w:id="24"/>
    </w:p>
    <w:p w14:paraId="7B6671B5"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La finition des peintures devra être parfaite. Le Titulaire est responsable de la qualité de son travail. Les décollements, fissures, cloquages, etc. qui se produiraient seraient à sa charge.</w:t>
      </w:r>
    </w:p>
    <w:p w14:paraId="24251701" w14:textId="108C643C" w:rsidR="00D22877" w:rsidRPr="00D56A21" w:rsidRDefault="00D22877" w:rsidP="00CD0687">
      <w:pPr>
        <w:pStyle w:val="Titre4"/>
        <w:numPr>
          <w:ilvl w:val="3"/>
          <w:numId w:val="49"/>
        </w:numPr>
        <w:spacing w:before="200" w:line="240" w:lineRule="auto"/>
        <w:jc w:val="both"/>
        <w:rPr>
          <w:rFonts w:ascii="Arial Narrow" w:hAnsi="Arial Narrow" w:cs="Arial"/>
        </w:rPr>
      </w:pPr>
      <w:bookmarkStart w:id="25" w:name="_Toc116313084"/>
      <w:r w:rsidRPr="00D56A21">
        <w:rPr>
          <w:rFonts w:ascii="Arial Narrow" w:hAnsi="Arial Narrow" w:cs="Arial"/>
        </w:rPr>
        <w:t>Préparation pour la signalétique</w:t>
      </w:r>
      <w:bookmarkEnd w:id="25"/>
    </w:p>
    <w:p w14:paraId="3DF04AB8"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Un soin particulier sera apporté à la finition des surfaces où des contenus de signalétique seront appliqués (</w:t>
      </w:r>
      <w:proofErr w:type="spellStart"/>
      <w:r w:rsidRPr="00D56A21">
        <w:rPr>
          <w:rFonts w:ascii="Arial Narrow" w:hAnsi="Arial Narrow" w:cs="Arial"/>
        </w:rPr>
        <w:t>aquapaper</w:t>
      </w:r>
      <w:proofErr w:type="spellEnd"/>
      <w:r w:rsidRPr="00D56A21">
        <w:rPr>
          <w:rFonts w:ascii="Arial Narrow" w:hAnsi="Arial Narrow" w:cs="Arial"/>
        </w:rPr>
        <w:t xml:space="preserve"> notamment). </w:t>
      </w:r>
      <w:r w:rsidRPr="00D56A21">
        <w:rPr>
          <w:rFonts w:ascii="Arial Narrow" w:hAnsi="Arial Narrow" w:cs="Arial"/>
          <w:b/>
          <w:bCs/>
        </w:rPr>
        <w:t>Il sera nécessaire d’appliquer une couche d’apprêt et autant de couches que nécessaire pour que la surface soit uniforme.</w:t>
      </w:r>
      <w:r w:rsidRPr="00D56A21">
        <w:rPr>
          <w:rFonts w:ascii="Arial Narrow" w:hAnsi="Arial Narrow" w:cs="Arial"/>
        </w:rPr>
        <w:t xml:space="preserve"> </w:t>
      </w:r>
    </w:p>
    <w:p w14:paraId="466F4804"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lastRenderedPageBreak/>
        <w:t>NOTA : afin que la pose des adhésifs découpés sur les surfaces peintes se fasse sans dégradation, il sera procédé à un dépoussiérage fin entre chaque couche de peinture et plus particulièrement après réalisation des enduits de rebouchage.</w:t>
      </w:r>
    </w:p>
    <w:p w14:paraId="362A8CC2" w14:textId="6BB80DE7" w:rsidR="00D22877" w:rsidRPr="00D56A21" w:rsidRDefault="00D22877" w:rsidP="00CD0687">
      <w:pPr>
        <w:pStyle w:val="Titre4"/>
        <w:numPr>
          <w:ilvl w:val="3"/>
          <w:numId w:val="49"/>
        </w:numPr>
        <w:spacing w:before="200" w:line="240" w:lineRule="auto"/>
        <w:jc w:val="both"/>
        <w:rPr>
          <w:rFonts w:ascii="Arial Narrow" w:hAnsi="Arial Narrow" w:cs="Arial"/>
        </w:rPr>
      </w:pPr>
      <w:r w:rsidRPr="00D56A21">
        <w:rPr>
          <w:rFonts w:ascii="Arial Narrow" w:hAnsi="Arial Narrow" w:cs="Arial"/>
        </w:rPr>
        <w:t>Retouches</w:t>
      </w:r>
    </w:p>
    <w:p w14:paraId="1966B703" w14:textId="77777777" w:rsidR="00D22877" w:rsidRPr="00D56A21" w:rsidRDefault="00D22877" w:rsidP="00D22877">
      <w:pPr>
        <w:spacing w:after="0" w:line="240" w:lineRule="auto"/>
        <w:jc w:val="both"/>
        <w:rPr>
          <w:rFonts w:ascii="Arial Narrow" w:hAnsi="Arial Narrow" w:cs="Arial"/>
        </w:rPr>
      </w:pPr>
      <w:r w:rsidRPr="00D56A21">
        <w:rPr>
          <w:rFonts w:ascii="Arial Narrow" w:hAnsi="Arial Narrow" w:cs="Arial"/>
        </w:rPr>
        <w:t>Les inévitables retouches de peinture sont à la charge du Titulaire.</w:t>
      </w:r>
    </w:p>
    <w:p w14:paraId="14879AFA" w14:textId="41A49D8C" w:rsidR="00D22877" w:rsidRPr="00D56A21" w:rsidRDefault="00D22877" w:rsidP="00CD0687">
      <w:pPr>
        <w:pStyle w:val="Titre4"/>
        <w:numPr>
          <w:ilvl w:val="3"/>
          <w:numId w:val="49"/>
        </w:numPr>
        <w:spacing w:before="200" w:line="240" w:lineRule="auto"/>
        <w:jc w:val="both"/>
        <w:rPr>
          <w:rFonts w:ascii="Arial Narrow" w:hAnsi="Arial Narrow" w:cs="Arial"/>
        </w:rPr>
      </w:pPr>
      <w:bookmarkStart w:id="26" w:name="_Toc116313086"/>
      <w:r w:rsidRPr="00D56A21">
        <w:rPr>
          <w:rFonts w:ascii="Arial Narrow" w:hAnsi="Arial Narrow" w:cs="Arial"/>
        </w:rPr>
        <w:t>Émissions chimiques</w:t>
      </w:r>
      <w:bookmarkEnd w:id="26"/>
    </w:p>
    <w:p w14:paraId="315114BB" w14:textId="77777777" w:rsidR="00D22877" w:rsidRDefault="00D22877" w:rsidP="00D22877">
      <w:pPr>
        <w:pStyle w:val="Corpsdetexte"/>
        <w:spacing w:after="0" w:line="240" w:lineRule="auto"/>
        <w:rPr>
          <w:rFonts w:ascii="Arial Narrow" w:hAnsi="Arial Narrow" w:cs="Arial"/>
        </w:rPr>
      </w:pPr>
      <w:r w:rsidRPr="00D56A21">
        <w:rPr>
          <w:rFonts w:ascii="Arial Narrow" w:hAnsi="Arial Narrow" w:cs="Arial"/>
        </w:rPr>
        <w:t>Les travaux de peinture seront réalisés dans un planning compatible avec le planning d’installation des œuvres, prenant en compte les temps de séchage et d’évaporation des éventuels solvants. Les émissions chimiques devront être limitées et le temps de séchage d'au minimum 72 h avant l’arrivée des œuvres.</w:t>
      </w:r>
    </w:p>
    <w:p w14:paraId="54C00D7E" w14:textId="77777777" w:rsidR="00994976" w:rsidRPr="00994976" w:rsidRDefault="00994976" w:rsidP="00994976">
      <w:pPr>
        <w:pStyle w:val="Titre4"/>
        <w:numPr>
          <w:ilvl w:val="3"/>
          <w:numId w:val="49"/>
        </w:numPr>
        <w:spacing w:before="200" w:line="240" w:lineRule="auto"/>
        <w:jc w:val="both"/>
        <w:rPr>
          <w:rFonts w:ascii="Arial Narrow" w:hAnsi="Arial Narrow" w:cs="Arial"/>
        </w:rPr>
      </w:pPr>
      <w:r w:rsidRPr="00994976">
        <w:rPr>
          <w:rFonts w:ascii="Arial Narrow" w:hAnsi="Arial Narrow" w:cs="Arial"/>
        </w:rPr>
        <w:t>Échantillons :</w:t>
      </w:r>
    </w:p>
    <w:p w14:paraId="66D281A6" w14:textId="77777777" w:rsidR="00994976" w:rsidRPr="00994976" w:rsidRDefault="00994976" w:rsidP="00994976">
      <w:pPr>
        <w:pStyle w:val="Corpsdetexte"/>
        <w:spacing w:after="0" w:line="240" w:lineRule="auto"/>
        <w:rPr>
          <w:rFonts w:ascii="Arial Narrow" w:hAnsi="Arial Narrow" w:cs="Arial"/>
        </w:rPr>
      </w:pPr>
      <w:r w:rsidRPr="00994976">
        <w:rPr>
          <w:rFonts w:ascii="Arial Narrow" w:hAnsi="Arial Narrow" w:cs="Arial"/>
        </w:rPr>
        <w:t>Il est demandé au prestataire de fournir les échantillons et test suivants :</w:t>
      </w:r>
    </w:p>
    <w:p w14:paraId="298220B3" w14:textId="656BE004" w:rsidR="00B11356" w:rsidRDefault="00994976" w:rsidP="00994976">
      <w:pPr>
        <w:pStyle w:val="Corpsdetexte"/>
        <w:spacing w:after="0" w:line="240" w:lineRule="auto"/>
        <w:rPr>
          <w:rFonts w:ascii="Arial Narrow" w:hAnsi="Arial Narrow" w:cs="Arial"/>
        </w:rPr>
      </w:pPr>
      <w:r w:rsidRPr="00994976">
        <w:rPr>
          <w:rFonts w:ascii="Arial Narrow" w:hAnsi="Arial Narrow" w:cs="Arial"/>
        </w:rPr>
        <w:t xml:space="preserve">- échantillons de peinture pour chacune des couleurs sélectionnées par le scénographe. Les échantillons peinture seront fournis en 1 exemplaire format 600 x 600 mm en MDF de 3 mm d’épaisseur avec finition peinture </w:t>
      </w:r>
      <w:r w:rsidR="00B11356">
        <w:rPr>
          <w:rFonts w:ascii="Arial Narrow" w:hAnsi="Arial Narrow" w:cs="Arial"/>
        </w:rPr>
        <w:t xml:space="preserve">en 2 couches </w:t>
      </w:r>
      <w:r w:rsidR="00144248">
        <w:rPr>
          <w:rFonts w:ascii="Arial Narrow" w:hAnsi="Arial Narrow" w:cs="Arial"/>
        </w:rPr>
        <w:t>finition mate</w:t>
      </w:r>
      <w:r w:rsidR="00B11356">
        <w:rPr>
          <w:rFonts w:ascii="Arial Narrow" w:hAnsi="Arial Narrow" w:cs="Arial"/>
        </w:rPr>
        <w:t xml:space="preserve"> </w:t>
      </w:r>
      <w:r w:rsidRPr="00994976">
        <w:rPr>
          <w:rFonts w:ascii="Arial Narrow" w:hAnsi="Arial Narrow" w:cs="Arial"/>
        </w:rPr>
        <w:t xml:space="preserve">y compris préparation du support. </w:t>
      </w:r>
    </w:p>
    <w:p w14:paraId="1388DE70" w14:textId="77777777" w:rsidR="00B11356" w:rsidRDefault="00994976" w:rsidP="00994976">
      <w:pPr>
        <w:pStyle w:val="Corpsdetexte"/>
        <w:spacing w:after="0" w:line="240" w:lineRule="auto"/>
        <w:rPr>
          <w:rFonts w:ascii="Arial Narrow" w:hAnsi="Arial Narrow" w:cs="Arial"/>
        </w:rPr>
      </w:pPr>
      <w:r w:rsidRPr="00994976">
        <w:rPr>
          <w:rFonts w:ascii="Arial Narrow" w:hAnsi="Arial Narrow" w:cs="Arial"/>
        </w:rPr>
        <w:t>Plusieurs échantillons seront demandés (2 à 3 par teinte)</w:t>
      </w:r>
      <w:r w:rsidR="00B11356">
        <w:rPr>
          <w:rFonts w:ascii="Arial Narrow" w:hAnsi="Arial Narrow" w:cs="Arial"/>
        </w:rPr>
        <w:t>.</w:t>
      </w:r>
    </w:p>
    <w:p w14:paraId="5CE63516" w14:textId="28878640" w:rsidR="007638F0" w:rsidRPr="00B11356" w:rsidRDefault="00B11356" w:rsidP="00B11356">
      <w:pPr>
        <w:pStyle w:val="Corpsdetexte"/>
        <w:spacing w:after="0" w:line="240" w:lineRule="auto"/>
        <w:rPr>
          <w:rFonts w:ascii="Arial Narrow" w:hAnsi="Arial Narrow" w:cs="Arial"/>
        </w:rPr>
      </w:pPr>
      <w:r>
        <w:rPr>
          <w:rFonts w:ascii="Arial Narrow" w:hAnsi="Arial Narrow" w:cs="Arial"/>
        </w:rPr>
        <w:t>A</w:t>
      </w:r>
      <w:r w:rsidR="00994976" w:rsidRPr="00994976">
        <w:rPr>
          <w:rFonts w:ascii="Arial Narrow" w:hAnsi="Arial Narrow" w:cs="Arial"/>
        </w:rPr>
        <w:t>ucune commande de mise en œuvre de peinture ne sera faite avant approbation des échantillons.</w:t>
      </w:r>
    </w:p>
    <w:p w14:paraId="19C4AA27" w14:textId="258AF0F9" w:rsidR="007638F0" w:rsidRPr="00CD0687" w:rsidRDefault="00CD0687" w:rsidP="00CD0687">
      <w:pPr>
        <w:pStyle w:val="Titre2"/>
        <w:pBdr>
          <w:top w:val="single" w:sz="4" w:space="1" w:color="auto"/>
          <w:left w:val="single" w:sz="4" w:space="4" w:color="auto"/>
          <w:bottom w:val="single" w:sz="4" w:space="1" w:color="auto"/>
          <w:right w:val="single" w:sz="4" w:space="4" w:color="auto"/>
        </w:pBdr>
        <w:shd w:val="pct15" w:color="auto" w:fill="auto"/>
        <w:spacing w:before="240" w:line="240" w:lineRule="auto"/>
        <w:jc w:val="both"/>
        <w:rPr>
          <w:bCs/>
        </w:rPr>
      </w:pPr>
      <w:r w:rsidRPr="00CD0687">
        <w:rPr>
          <w:bCs/>
        </w:rPr>
        <w:t>3</w:t>
      </w:r>
      <w:r w:rsidR="007638F0" w:rsidRPr="00CD0687">
        <w:rPr>
          <w:bCs/>
        </w:rPr>
        <w:t>.2</w:t>
      </w:r>
      <w:r w:rsidR="007638F0" w:rsidRPr="00CD0687">
        <w:rPr>
          <w:bCs/>
        </w:rPr>
        <w:tab/>
        <w:t>Description des travaux par typologie</w:t>
      </w:r>
    </w:p>
    <w:p w14:paraId="051CF84F" w14:textId="5DA8F986" w:rsidR="00D7485E" w:rsidRPr="00BA7DF5" w:rsidRDefault="00BA7DF5" w:rsidP="00BA7DF5">
      <w:pPr>
        <w:pStyle w:val="Titre3"/>
        <w:spacing w:before="200" w:line="240" w:lineRule="auto"/>
        <w:jc w:val="both"/>
        <w:rPr>
          <w:rFonts w:ascii="Arial Narrow" w:hAnsi="Arial Narrow" w:cs="Arial"/>
          <w:b/>
          <w:bCs/>
        </w:rPr>
      </w:pPr>
      <w:r>
        <w:rPr>
          <w:rFonts w:ascii="Arial Narrow" w:hAnsi="Arial Narrow" w:cs="Arial"/>
          <w:b/>
          <w:bCs/>
        </w:rPr>
        <w:t>3.2.1</w:t>
      </w:r>
      <w:r w:rsidR="002577F6" w:rsidRPr="008E2146">
        <w:rPr>
          <w:rFonts w:ascii="Arial Narrow" w:hAnsi="Arial Narrow" w:cs="Arial"/>
          <w:b/>
          <w:bCs/>
        </w:rPr>
        <w:tab/>
      </w:r>
      <w:r w:rsidRPr="00BA7DF5">
        <w:rPr>
          <w:rFonts w:ascii="Arial Narrow" w:hAnsi="Arial Narrow" w:cs="Arial"/>
          <w:b/>
          <w:bCs/>
        </w:rPr>
        <w:t>Préparation des supports et mise en peinture</w:t>
      </w:r>
    </w:p>
    <w:p w14:paraId="6FB298E4" w14:textId="750F4209" w:rsidR="00D7485E" w:rsidRPr="00D56A21" w:rsidRDefault="00D7485E" w:rsidP="00D7485E">
      <w:pPr>
        <w:pStyle w:val="Titre4"/>
        <w:spacing w:before="200" w:line="240" w:lineRule="auto"/>
        <w:jc w:val="both"/>
        <w:rPr>
          <w:rFonts w:ascii="Arial Narrow" w:hAnsi="Arial Narrow" w:cs="Arial"/>
          <w:bCs/>
        </w:rPr>
      </w:pPr>
      <w:r w:rsidRPr="00D56A21">
        <w:rPr>
          <w:rFonts w:ascii="Arial Narrow" w:hAnsi="Arial Narrow" w:cs="Arial"/>
          <w:bCs/>
        </w:rPr>
        <w:t>3.2.</w:t>
      </w:r>
      <w:r w:rsidR="005C66B4">
        <w:rPr>
          <w:rFonts w:ascii="Arial Narrow" w:hAnsi="Arial Narrow" w:cs="Arial"/>
          <w:bCs/>
        </w:rPr>
        <w:t>1</w:t>
      </w:r>
      <w:r w:rsidRPr="00D56A21">
        <w:rPr>
          <w:rFonts w:ascii="Arial Narrow" w:hAnsi="Arial Narrow" w:cs="Arial"/>
          <w:bCs/>
        </w:rPr>
        <w:t>.1</w:t>
      </w:r>
      <w:r w:rsidRPr="00D56A21">
        <w:rPr>
          <w:rFonts w:ascii="Arial Narrow" w:hAnsi="Arial Narrow" w:cs="Arial"/>
          <w:bCs/>
        </w:rPr>
        <w:tab/>
      </w:r>
      <w:r w:rsidR="001B75CA" w:rsidRPr="00BE2127">
        <w:rPr>
          <w:rFonts w:ascii="Arial Narrow" w:hAnsi="Arial Narrow"/>
        </w:rPr>
        <w:t>Rebouchage des trous, ponçage</w:t>
      </w:r>
      <w:r w:rsidR="001B75CA">
        <w:rPr>
          <w:rFonts w:ascii="Arial Narrow" w:hAnsi="Arial Narrow"/>
        </w:rPr>
        <w:t xml:space="preserve">, </w:t>
      </w:r>
      <w:r w:rsidR="001B75CA" w:rsidRPr="00BE2127">
        <w:rPr>
          <w:rFonts w:ascii="Arial Narrow" w:hAnsi="Arial Narrow"/>
        </w:rPr>
        <w:t xml:space="preserve">mise en peinture </w:t>
      </w:r>
      <w:r w:rsidR="001B75CA">
        <w:rPr>
          <w:rFonts w:ascii="Arial Narrow" w:hAnsi="Arial Narrow"/>
        </w:rPr>
        <w:t xml:space="preserve">d’une couche d’impression bloquante et mise en peinture </w:t>
      </w:r>
      <w:r w:rsidR="001B75CA" w:rsidRPr="00BE2127">
        <w:rPr>
          <w:rFonts w:ascii="Arial Narrow" w:hAnsi="Arial Narrow"/>
        </w:rPr>
        <w:t>acrylique 2 couches</w:t>
      </w:r>
      <w:r w:rsidR="001B75CA">
        <w:rPr>
          <w:rFonts w:ascii="Arial Narrow" w:hAnsi="Arial Narrow"/>
        </w:rPr>
        <w:t xml:space="preserve"> minimum</w:t>
      </w:r>
      <w:r w:rsidR="001B75CA" w:rsidRPr="00BE2127">
        <w:rPr>
          <w:rFonts w:ascii="Arial Narrow" w:hAnsi="Arial Narrow"/>
        </w:rPr>
        <w:t xml:space="preserve"> </w:t>
      </w:r>
      <w:r w:rsidR="001B75CA" w:rsidRPr="00144248">
        <w:rPr>
          <w:rFonts w:ascii="Arial Narrow" w:hAnsi="Arial Narrow"/>
          <w:u w:val="single"/>
        </w:rPr>
        <w:t>finition mate</w:t>
      </w:r>
      <w:r w:rsidR="001B75CA">
        <w:rPr>
          <w:rFonts w:ascii="Arial Narrow" w:hAnsi="Arial Narrow"/>
        </w:rPr>
        <w:t xml:space="preserve"> </w:t>
      </w:r>
      <w:r w:rsidR="001B75CA" w:rsidRPr="00144248">
        <w:rPr>
          <w:rFonts w:ascii="Arial Narrow" w:hAnsi="Arial Narrow"/>
        </w:rPr>
        <w:t>sur tous les murs pérennes</w:t>
      </w:r>
    </w:p>
    <w:p w14:paraId="2E6E8D3F" w14:textId="4AD52597" w:rsidR="00FF2D66" w:rsidRPr="00FF2D66" w:rsidRDefault="00BE2127" w:rsidP="00FF2D66">
      <w:pPr>
        <w:pStyle w:val="En-tte"/>
        <w:tabs>
          <w:tab w:val="left" w:pos="284"/>
        </w:tabs>
        <w:jc w:val="both"/>
        <w:rPr>
          <w:rFonts w:ascii="Arial Narrow" w:hAnsi="Arial Narrow"/>
          <w:u w:val="single"/>
        </w:rPr>
      </w:pPr>
      <w:r w:rsidRPr="00BE2127">
        <w:rPr>
          <w:rFonts w:ascii="Arial Narrow" w:hAnsi="Arial Narrow"/>
        </w:rPr>
        <w:t>Rebouchage des trous, ponçage</w:t>
      </w:r>
      <w:r w:rsidR="00087420">
        <w:rPr>
          <w:rFonts w:ascii="Arial Narrow" w:hAnsi="Arial Narrow"/>
        </w:rPr>
        <w:t xml:space="preserve">, </w:t>
      </w:r>
      <w:r w:rsidRPr="00BE2127">
        <w:rPr>
          <w:rFonts w:ascii="Arial Narrow" w:hAnsi="Arial Narrow"/>
        </w:rPr>
        <w:t xml:space="preserve">mise en peinture </w:t>
      </w:r>
      <w:r w:rsidR="00087420">
        <w:rPr>
          <w:rFonts w:ascii="Arial Narrow" w:hAnsi="Arial Narrow"/>
        </w:rPr>
        <w:t xml:space="preserve">d’une couche d’impression bloquante et mise en peinture </w:t>
      </w:r>
      <w:r w:rsidRPr="00BE2127">
        <w:rPr>
          <w:rFonts w:ascii="Arial Narrow" w:hAnsi="Arial Narrow"/>
        </w:rPr>
        <w:t>acrylique 2 couches</w:t>
      </w:r>
      <w:r w:rsidR="001B75CA">
        <w:rPr>
          <w:rFonts w:ascii="Arial Narrow" w:hAnsi="Arial Narrow"/>
        </w:rPr>
        <w:t xml:space="preserve"> minimum</w:t>
      </w:r>
      <w:r w:rsidRPr="00BE2127">
        <w:rPr>
          <w:rFonts w:ascii="Arial Narrow" w:hAnsi="Arial Narrow"/>
        </w:rPr>
        <w:t xml:space="preserve"> </w:t>
      </w:r>
      <w:r w:rsidRPr="00144248">
        <w:rPr>
          <w:rFonts w:ascii="Arial Narrow" w:hAnsi="Arial Narrow"/>
          <w:u w:val="single"/>
        </w:rPr>
        <w:t>finition mat</w:t>
      </w:r>
      <w:r w:rsidR="00144248" w:rsidRPr="00144248">
        <w:rPr>
          <w:rFonts w:ascii="Arial Narrow" w:hAnsi="Arial Narrow"/>
          <w:u w:val="single"/>
        </w:rPr>
        <w:t>e</w:t>
      </w:r>
      <w:r w:rsidR="00144248">
        <w:rPr>
          <w:rFonts w:ascii="Arial Narrow" w:hAnsi="Arial Narrow"/>
        </w:rPr>
        <w:t xml:space="preserve"> </w:t>
      </w:r>
      <w:r w:rsidRPr="00144248">
        <w:rPr>
          <w:rFonts w:ascii="Arial Narrow" w:hAnsi="Arial Narrow"/>
        </w:rPr>
        <w:t>sur tous les murs pérennes.</w:t>
      </w:r>
      <w:r w:rsidR="001B75CA">
        <w:rPr>
          <w:rFonts w:ascii="Arial Narrow" w:hAnsi="Arial Narrow"/>
        </w:rPr>
        <w:t xml:space="preserve"> </w:t>
      </w:r>
    </w:p>
    <w:p w14:paraId="3FE1C10F" w14:textId="77777777" w:rsidR="00CE6560" w:rsidRPr="00FF2D66" w:rsidRDefault="00D7485E" w:rsidP="00CE6560">
      <w:pPr>
        <w:pStyle w:val="En-tte"/>
        <w:tabs>
          <w:tab w:val="left" w:pos="284"/>
        </w:tabs>
        <w:jc w:val="both"/>
        <w:rPr>
          <w:rFonts w:ascii="Arial Narrow" w:hAnsi="Arial Narrow"/>
          <w:u w:val="single"/>
        </w:rPr>
      </w:pPr>
      <w:r w:rsidRPr="00D56A21">
        <w:rPr>
          <w:rFonts w:ascii="Arial Narrow" w:hAnsi="Arial Narrow" w:cs="Arial"/>
          <w:bCs/>
          <w:iCs/>
        </w:rPr>
        <w:t xml:space="preserve">L’entreprise devra faire le repérage des murs existants pour en constater l’état et les teintes à recouvrir et ainsi anticiper correctement son intervention. </w:t>
      </w:r>
      <w:r w:rsidR="00CE6560">
        <w:rPr>
          <w:rFonts w:ascii="Arial Narrow" w:hAnsi="Arial Narrow"/>
        </w:rPr>
        <w:t>Une troisième couche peut être demandée si le résultat n’est pas concluant, sans frais supplémentaires.</w:t>
      </w:r>
    </w:p>
    <w:p w14:paraId="7CB18D87" w14:textId="77777777" w:rsidR="00D7485E" w:rsidRPr="00D56A21" w:rsidRDefault="00D7485E" w:rsidP="00D7485E">
      <w:pPr>
        <w:pStyle w:val="En-tte"/>
        <w:tabs>
          <w:tab w:val="left" w:pos="284"/>
        </w:tabs>
        <w:jc w:val="both"/>
        <w:rPr>
          <w:rFonts w:ascii="Arial Narrow" w:hAnsi="Arial Narrow" w:cs="Arial"/>
          <w:bCs/>
          <w:iCs/>
        </w:rPr>
      </w:pPr>
      <w:r w:rsidRPr="00D56A21">
        <w:rPr>
          <w:rFonts w:ascii="Arial Narrow" w:hAnsi="Arial Narrow" w:cs="Arial"/>
          <w:bCs/>
          <w:iCs/>
        </w:rPr>
        <w:t>Estimatif indicatif à +/- 5%. Il appartient à l’entreprise de faire ses propres calculs.</w:t>
      </w:r>
    </w:p>
    <w:p w14:paraId="16C3491D" w14:textId="77777777" w:rsidR="00D7485E" w:rsidRPr="005F561C" w:rsidRDefault="00D7485E" w:rsidP="00D7485E">
      <w:pPr>
        <w:spacing w:after="0"/>
        <w:jc w:val="both"/>
        <w:rPr>
          <w:rFonts w:ascii="Arial Narrow" w:hAnsi="Arial Narrow"/>
        </w:rPr>
      </w:pPr>
      <w:r>
        <w:rPr>
          <w:rFonts w:ascii="Arial Narrow" w:hAnsi="Arial Narrow"/>
        </w:rPr>
        <w:t>7 teintes différentes sont prévues.</w:t>
      </w:r>
    </w:p>
    <w:p w14:paraId="7BCD615D" w14:textId="270B5CC9" w:rsidR="00D7485E" w:rsidRDefault="00D7485E" w:rsidP="00D7485E">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w:t>
      </w:r>
    </w:p>
    <w:p w14:paraId="05BAF0C0" w14:textId="0B768547" w:rsidR="00D7485E" w:rsidRDefault="00D7485E" w:rsidP="008E2146">
      <w:pPr>
        <w:pStyle w:val="En-tte"/>
        <w:tabs>
          <w:tab w:val="left" w:pos="284"/>
        </w:tabs>
        <w:jc w:val="both"/>
        <w:rPr>
          <w:rFonts w:ascii="Arial Narrow" w:eastAsiaTheme="majorEastAsia" w:hAnsi="Arial Narrow" w:cs="Arial"/>
          <w:i/>
          <w:iCs/>
          <w:color w:val="2E74B5" w:themeColor="accent1" w:themeShade="BF"/>
          <w:vertAlign w:val="superscript"/>
        </w:rPr>
      </w:pPr>
      <w:r w:rsidRPr="00D56A21">
        <w:rPr>
          <w:rFonts w:ascii="Arial Narrow" w:eastAsiaTheme="majorEastAsia" w:hAnsi="Arial Narrow" w:cs="Arial"/>
          <w:i/>
          <w:iCs/>
          <w:color w:val="2E74B5" w:themeColor="accent1" w:themeShade="BF"/>
        </w:rPr>
        <w:t xml:space="preserve">&gt; </w:t>
      </w:r>
      <w:r w:rsidR="00BE2127">
        <w:rPr>
          <w:rFonts w:ascii="Arial Narrow" w:eastAsiaTheme="majorEastAsia" w:hAnsi="Arial Narrow" w:cs="Arial"/>
          <w:i/>
          <w:iCs/>
          <w:color w:val="2E74B5" w:themeColor="accent1" w:themeShade="BF"/>
        </w:rPr>
        <w:t>498</w:t>
      </w:r>
      <w:r>
        <w:rPr>
          <w:rFonts w:ascii="Arial Narrow" w:eastAsiaTheme="majorEastAsia" w:hAnsi="Arial Narrow" w:cs="Arial"/>
          <w:i/>
          <w:iCs/>
          <w:color w:val="2E74B5" w:themeColor="accent1" w:themeShade="BF"/>
        </w:rPr>
        <w:t xml:space="preserve"> m</w:t>
      </w:r>
      <w:r w:rsidRPr="002A1A36">
        <w:rPr>
          <w:rFonts w:ascii="Arial Narrow" w:eastAsiaTheme="majorEastAsia" w:hAnsi="Arial Narrow" w:cs="Arial"/>
          <w:i/>
          <w:iCs/>
          <w:color w:val="2E74B5" w:themeColor="accent1" w:themeShade="BF"/>
          <w:vertAlign w:val="superscript"/>
        </w:rPr>
        <w:t>2</w:t>
      </w:r>
    </w:p>
    <w:p w14:paraId="6536229C" w14:textId="26106489" w:rsidR="0010193B" w:rsidRPr="00D56A21" w:rsidRDefault="0010193B" w:rsidP="0010193B">
      <w:pPr>
        <w:pStyle w:val="Titre4"/>
        <w:spacing w:before="200" w:line="240" w:lineRule="auto"/>
        <w:jc w:val="both"/>
        <w:rPr>
          <w:rFonts w:ascii="Arial Narrow" w:hAnsi="Arial Narrow" w:cs="Arial"/>
          <w:bCs/>
        </w:rPr>
      </w:pPr>
      <w:r w:rsidRPr="00D56A21">
        <w:rPr>
          <w:rFonts w:ascii="Arial Narrow" w:hAnsi="Arial Narrow" w:cs="Arial"/>
          <w:bCs/>
        </w:rPr>
        <w:t>3.2.</w:t>
      </w:r>
      <w:r>
        <w:rPr>
          <w:rFonts w:ascii="Arial Narrow" w:hAnsi="Arial Narrow" w:cs="Arial"/>
          <w:bCs/>
        </w:rPr>
        <w:t>1</w:t>
      </w:r>
      <w:r w:rsidRPr="00D56A21">
        <w:rPr>
          <w:rFonts w:ascii="Arial Narrow" w:hAnsi="Arial Narrow" w:cs="Arial"/>
          <w:bCs/>
        </w:rPr>
        <w:t>.</w:t>
      </w:r>
      <w:r>
        <w:rPr>
          <w:rFonts w:ascii="Arial Narrow" w:hAnsi="Arial Narrow" w:cs="Arial"/>
          <w:bCs/>
        </w:rPr>
        <w:t>2</w:t>
      </w:r>
      <w:r w:rsidRPr="00D56A21">
        <w:rPr>
          <w:rFonts w:ascii="Arial Narrow" w:hAnsi="Arial Narrow" w:cs="Arial"/>
          <w:bCs/>
        </w:rPr>
        <w:tab/>
      </w:r>
      <w:r w:rsidR="00241DBB" w:rsidRPr="00241DBB">
        <w:rPr>
          <w:rFonts w:ascii="Arial Narrow" w:hAnsi="Arial Narrow" w:cs="Arial"/>
          <w:bCs/>
        </w:rPr>
        <w:t xml:space="preserve">Rebouchage des trous, enduit, </w:t>
      </w:r>
      <w:r w:rsidR="00241DBB" w:rsidRPr="00F64D14">
        <w:rPr>
          <w:rFonts w:ascii="Arial Narrow" w:hAnsi="Arial Narrow" w:cs="Arial"/>
          <w:bCs/>
          <w:u w:val="single"/>
        </w:rPr>
        <w:t>bande calicot</w:t>
      </w:r>
      <w:r w:rsidR="00241DBB" w:rsidRPr="00241DBB">
        <w:rPr>
          <w:rFonts w:ascii="Arial Narrow" w:hAnsi="Arial Narrow" w:cs="Arial"/>
          <w:bCs/>
        </w:rPr>
        <w:t>, ponçage</w:t>
      </w:r>
      <w:r w:rsidR="00FF2D66">
        <w:rPr>
          <w:rFonts w:ascii="Arial Narrow" w:hAnsi="Arial Narrow"/>
        </w:rPr>
        <w:t xml:space="preserve">, </w:t>
      </w:r>
      <w:r w:rsidR="00FF2D66" w:rsidRPr="00BE2127">
        <w:rPr>
          <w:rFonts w:ascii="Arial Narrow" w:hAnsi="Arial Narrow"/>
        </w:rPr>
        <w:t xml:space="preserve">mise en peinture </w:t>
      </w:r>
      <w:r w:rsidR="00FF2D66">
        <w:rPr>
          <w:rFonts w:ascii="Arial Narrow" w:hAnsi="Arial Narrow"/>
        </w:rPr>
        <w:t xml:space="preserve">d’une couche d’impression bloquante et </w:t>
      </w:r>
      <w:r w:rsidR="00241DBB" w:rsidRPr="00241DBB">
        <w:rPr>
          <w:rFonts w:ascii="Arial Narrow" w:hAnsi="Arial Narrow" w:cs="Arial"/>
          <w:bCs/>
        </w:rPr>
        <w:t xml:space="preserve">mise en peinture acrylique 2 couches </w:t>
      </w:r>
      <w:r w:rsidR="00FF2D66">
        <w:rPr>
          <w:rFonts w:ascii="Arial Narrow" w:hAnsi="Arial Narrow" w:cs="Arial"/>
          <w:bCs/>
        </w:rPr>
        <w:t xml:space="preserve">minimum </w:t>
      </w:r>
      <w:r w:rsidR="00241DBB" w:rsidRPr="00FF2D66">
        <w:rPr>
          <w:rFonts w:ascii="Arial Narrow" w:hAnsi="Arial Narrow" w:cs="Arial"/>
          <w:bCs/>
          <w:u w:val="single"/>
        </w:rPr>
        <w:t>finition mat</w:t>
      </w:r>
      <w:r w:rsidR="00144248" w:rsidRPr="00FF2D66">
        <w:rPr>
          <w:rFonts w:ascii="Arial Narrow" w:hAnsi="Arial Narrow" w:cs="Arial"/>
          <w:bCs/>
          <w:u w:val="single"/>
        </w:rPr>
        <w:t>e</w:t>
      </w:r>
      <w:r w:rsidR="00241DBB" w:rsidRPr="00241DBB">
        <w:rPr>
          <w:rFonts w:ascii="Arial Narrow" w:hAnsi="Arial Narrow" w:cs="Arial"/>
          <w:bCs/>
        </w:rPr>
        <w:t xml:space="preserve"> </w:t>
      </w:r>
      <w:r w:rsidR="00357EA8" w:rsidRPr="00357EA8">
        <w:rPr>
          <w:rFonts w:ascii="Arial Narrow" w:hAnsi="Arial Narrow" w:cs="Arial"/>
          <w:bCs/>
        </w:rPr>
        <w:t>sur toutes les cimaises avec parements récupérés et neufs, podiums, prisonniers, cache-écrans</w:t>
      </w:r>
    </w:p>
    <w:p w14:paraId="64BA9D5B" w14:textId="5E82C26C" w:rsidR="00241DBB" w:rsidRPr="00FF2D66" w:rsidRDefault="00241DBB" w:rsidP="0010193B">
      <w:pPr>
        <w:pStyle w:val="En-tte"/>
        <w:tabs>
          <w:tab w:val="left" w:pos="284"/>
        </w:tabs>
        <w:jc w:val="both"/>
        <w:rPr>
          <w:rFonts w:ascii="Arial Narrow" w:hAnsi="Arial Narrow"/>
          <w:u w:val="single"/>
        </w:rPr>
      </w:pPr>
      <w:r w:rsidRPr="00241DBB">
        <w:rPr>
          <w:rFonts w:ascii="Arial Narrow" w:hAnsi="Arial Narrow"/>
        </w:rPr>
        <w:t>Rebouchage des trous, enduit, bande calicot, ponçage</w:t>
      </w:r>
      <w:r w:rsidR="00FF2D66">
        <w:rPr>
          <w:rFonts w:ascii="Arial Narrow" w:hAnsi="Arial Narrow"/>
        </w:rPr>
        <w:t>,</w:t>
      </w:r>
      <w:r w:rsidR="00FF2D66" w:rsidRPr="00FF2D66">
        <w:rPr>
          <w:rFonts w:ascii="Arial Narrow" w:hAnsi="Arial Narrow"/>
        </w:rPr>
        <w:t xml:space="preserve"> </w:t>
      </w:r>
      <w:r w:rsidR="00FF2D66" w:rsidRPr="00BE2127">
        <w:rPr>
          <w:rFonts w:ascii="Arial Narrow" w:hAnsi="Arial Narrow"/>
        </w:rPr>
        <w:t xml:space="preserve">mise en peinture </w:t>
      </w:r>
      <w:r w:rsidR="00FF2D66">
        <w:rPr>
          <w:rFonts w:ascii="Arial Narrow" w:hAnsi="Arial Narrow"/>
        </w:rPr>
        <w:t>d’une couche d’impression bloquante et</w:t>
      </w:r>
      <w:r w:rsidRPr="00241DBB">
        <w:rPr>
          <w:rFonts w:ascii="Arial Narrow" w:hAnsi="Arial Narrow"/>
        </w:rPr>
        <w:t xml:space="preserve"> </w:t>
      </w:r>
      <w:proofErr w:type="spellStart"/>
      <w:r w:rsidRPr="00241DBB">
        <w:rPr>
          <w:rFonts w:ascii="Arial Narrow" w:hAnsi="Arial Narrow"/>
        </w:rPr>
        <w:t>et</w:t>
      </w:r>
      <w:proofErr w:type="spellEnd"/>
      <w:r w:rsidRPr="00241DBB">
        <w:rPr>
          <w:rFonts w:ascii="Arial Narrow" w:hAnsi="Arial Narrow"/>
        </w:rPr>
        <w:t xml:space="preserve"> mise en peinture acrylique 2 couches </w:t>
      </w:r>
      <w:r w:rsidR="00FF2D66">
        <w:rPr>
          <w:rFonts w:ascii="Arial Narrow" w:hAnsi="Arial Narrow"/>
        </w:rPr>
        <w:t xml:space="preserve">minimum </w:t>
      </w:r>
      <w:r w:rsidRPr="00357EA8">
        <w:rPr>
          <w:rFonts w:ascii="Arial Narrow" w:hAnsi="Arial Narrow"/>
          <w:u w:val="single"/>
        </w:rPr>
        <w:t>finition mat</w:t>
      </w:r>
      <w:r w:rsidR="00357EA8" w:rsidRPr="00357EA8">
        <w:rPr>
          <w:rFonts w:ascii="Arial Narrow" w:hAnsi="Arial Narrow"/>
          <w:u w:val="single"/>
        </w:rPr>
        <w:t>e</w:t>
      </w:r>
      <w:r w:rsidR="00357EA8">
        <w:rPr>
          <w:rFonts w:ascii="Arial Narrow" w:hAnsi="Arial Narrow"/>
        </w:rPr>
        <w:t xml:space="preserve"> </w:t>
      </w:r>
      <w:r w:rsidR="00357EA8" w:rsidRPr="00357EA8">
        <w:rPr>
          <w:rFonts w:ascii="Arial Narrow" w:hAnsi="Arial Narrow"/>
        </w:rPr>
        <w:t>sur toutes les cimaises avec parements récupérés et neufs, podiums, prisonniers, cache-écrans</w:t>
      </w:r>
    </w:p>
    <w:p w14:paraId="3F41C168" w14:textId="32384712" w:rsidR="009A26D7" w:rsidRPr="009A26D7" w:rsidRDefault="0010193B" w:rsidP="009A26D7">
      <w:pPr>
        <w:pStyle w:val="En-tte"/>
        <w:tabs>
          <w:tab w:val="left" w:pos="284"/>
        </w:tabs>
        <w:jc w:val="both"/>
        <w:rPr>
          <w:rFonts w:ascii="Arial Narrow" w:hAnsi="Arial Narrow"/>
          <w:b/>
          <w:bCs/>
        </w:rPr>
      </w:pPr>
      <w:r w:rsidRPr="00D56A21">
        <w:rPr>
          <w:rFonts w:ascii="Arial Narrow" w:hAnsi="Arial Narrow" w:cs="Arial"/>
          <w:bCs/>
          <w:iCs/>
        </w:rPr>
        <w:t xml:space="preserve">L’entreprise devra faire le repérage des </w:t>
      </w:r>
      <w:r w:rsidR="00D252CB">
        <w:rPr>
          <w:rFonts w:ascii="Arial Narrow" w:hAnsi="Arial Narrow" w:cs="Arial"/>
          <w:bCs/>
          <w:iCs/>
        </w:rPr>
        <w:t>ces éléments</w:t>
      </w:r>
      <w:r w:rsidRPr="00D56A21">
        <w:rPr>
          <w:rFonts w:ascii="Arial Narrow" w:hAnsi="Arial Narrow" w:cs="Arial"/>
          <w:bCs/>
          <w:iCs/>
        </w:rPr>
        <w:t xml:space="preserve"> pour en constater l’état et les teintes à recouvrir et ainsi anticiper correctement son intervention. </w:t>
      </w:r>
      <w:r w:rsidR="00CE6560">
        <w:rPr>
          <w:rFonts w:ascii="Arial Narrow" w:hAnsi="Arial Narrow"/>
        </w:rPr>
        <w:t>Une troisième couche peut être demandée si le résultat n’est pas concluant, sans frais supplémentaires.</w:t>
      </w:r>
      <w:r w:rsidR="009A26D7" w:rsidRPr="009A26D7">
        <w:rPr>
          <w:rFonts w:ascii="Segoe UI" w:eastAsia="Times New Roman" w:hAnsi="Segoe UI" w:cs="Segoe UI"/>
          <w:sz w:val="18"/>
          <w:szCs w:val="18"/>
          <w:lang w:eastAsia="fr-FR"/>
        </w:rPr>
        <w:t xml:space="preserve"> </w:t>
      </w:r>
      <w:r w:rsidR="009A26D7" w:rsidRPr="009A26D7">
        <w:rPr>
          <w:rFonts w:ascii="Arial Narrow" w:hAnsi="Arial Narrow"/>
          <w:b/>
          <w:bCs/>
        </w:rPr>
        <w:t>Il est à noter que, dans le cadre du réemploi des parements de l’exposition précédente, le traitement des zones de jonctions entre chaque panneau constitué</w:t>
      </w:r>
      <w:r w:rsidR="00407A6A">
        <w:rPr>
          <w:rFonts w:ascii="Arial Narrow" w:hAnsi="Arial Narrow"/>
          <w:b/>
          <w:bCs/>
        </w:rPr>
        <w:t>es</w:t>
      </w:r>
      <w:r w:rsidR="009A26D7" w:rsidRPr="009A26D7">
        <w:rPr>
          <w:rFonts w:ascii="Arial Narrow" w:hAnsi="Arial Narrow"/>
          <w:b/>
          <w:bCs/>
        </w:rPr>
        <w:t xml:space="preserve"> d’une défonce sur laquelle s’applique une bande de calicot consomme une quantité importante d’enduit du fait de la surépaisseur induite par les couches de peintures précédentes.</w:t>
      </w:r>
    </w:p>
    <w:p w14:paraId="77A9CF8E" w14:textId="58A57B29" w:rsidR="00CE6560" w:rsidRPr="00FF2D66" w:rsidRDefault="00CE6560" w:rsidP="00CE6560">
      <w:pPr>
        <w:pStyle w:val="En-tte"/>
        <w:tabs>
          <w:tab w:val="left" w:pos="284"/>
        </w:tabs>
        <w:jc w:val="both"/>
        <w:rPr>
          <w:rFonts w:ascii="Arial Narrow" w:hAnsi="Arial Narrow"/>
          <w:u w:val="single"/>
        </w:rPr>
      </w:pPr>
    </w:p>
    <w:p w14:paraId="0C67EE20" w14:textId="77777777" w:rsidR="0010193B" w:rsidRPr="00D56A21" w:rsidRDefault="0010193B" w:rsidP="0010193B">
      <w:pPr>
        <w:pStyle w:val="En-tte"/>
        <w:tabs>
          <w:tab w:val="left" w:pos="284"/>
        </w:tabs>
        <w:jc w:val="both"/>
        <w:rPr>
          <w:rFonts w:ascii="Arial Narrow" w:hAnsi="Arial Narrow" w:cs="Arial"/>
          <w:bCs/>
          <w:iCs/>
        </w:rPr>
      </w:pPr>
      <w:r w:rsidRPr="00D56A21">
        <w:rPr>
          <w:rFonts w:ascii="Arial Narrow" w:hAnsi="Arial Narrow" w:cs="Arial"/>
          <w:bCs/>
          <w:iCs/>
        </w:rPr>
        <w:t>Estimatif indicatif à +/- 5%. Il appartient à l’entreprise de faire ses propres calculs.</w:t>
      </w:r>
    </w:p>
    <w:p w14:paraId="0A270391" w14:textId="77777777" w:rsidR="0010193B" w:rsidRPr="005F561C" w:rsidRDefault="0010193B" w:rsidP="0010193B">
      <w:pPr>
        <w:spacing w:after="0"/>
        <w:jc w:val="both"/>
        <w:rPr>
          <w:rFonts w:ascii="Arial Narrow" w:hAnsi="Arial Narrow"/>
        </w:rPr>
      </w:pPr>
      <w:r>
        <w:rPr>
          <w:rFonts w:ascii="Arial Narrow" w:hAnsi="Arial Narrow"/>
        </w:rPr>
        <w:t>7 teintes différentes sont prévues.</w:t>
      </w:r>
    </w:p>
    <w:p w14:paraId="15C07F29" w14:textId="77777777" w:rsidR="0010193B" w:rsidRDefault="0010193B" w:rsidP="0010193B">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w:t>
      </w:r>
    </w:p>
    <w:p w14:paraId="14DB0530" w14:textId="5C71B12B" w:rsidR="0010193B" w:rsidRDefault="0010193B" w:rsidP="0010193B">
      <w:pPr>
        <w:pStyle w:val="En-tte"/>
        <w:tabs>
          <w:tab w:val="left" w:pos="284"/>
        </w:tabs>
        <w:jc w:val="both"/>
        <w:rPr>
          <w:rFonts w:ascii="Arial Narrow" w:eastAsiaTheme="majorEastAsia" w:hAnsi="Arial Narrow" w:cs="Arial"/>
          <w:i/>
          <w:iCs/>
          <w:color w:val="2E74B5" w:themeColor="accent1" w:themeShade="BF"/>
          <w:vertAlign w:val="superscript"/>
        </w:rPr>
      </w:pPr>
      <w:r w:rsidRPr="00D56A21">
        <w:rPr>
          <w:rFonts w:ascii="Arial Narrow" w:eastAsiaTheme="majorEastAsia" w:hAnsi="Arial Narrow" w:cs="Arial"/>
          <w:i/>
          <w:iCs/>
          <w:color w:val="2E74B5" w:themeColor="accent1" w:themeShade="BF"/>
        </w:rPr>
        <w:t xml:space="preserve">&gt; </w:t>
      </w:r>
      <w:r w:rsidR="00F64D14">
        <w:rPr>
          <w:rFonts w:ascii="Arial Narrow" w:eastAsiaTheme="majorEastAsia" w:hAnsi="Arial Narrow" w:cs="Arial"/>
          <w:i/>
          <w:iCs/>
          <w:color w:val="2E74B5" w:themeColor="accent1" w:themeShade="BF"/>
        </w:rPr>
        <w:t>4</w:t>
      </w:r>
      <w:r w:rsidR="00D252CB">
        <w:rPr>
          <w:rFonts w:ascii="Arial Narrow" w:eastAsiaTheme="majorEastAsia" w:hAnsi="Arial Narrow" w:cs="Arial"/>
          <w:i/>
          <w:iCs/>
          <w:color w:val="2E74B5" w:themeColor="accent1" w:themeShade="BF"/>
        </w:rPr>
        <w:t>8</w:t>
      </w:r>
      <w:r w:rsidR="00F64D14">
        <w:rPr>
          <w:rFonts w:ascii="Arial Narrow" w:eastAsiaTheme="majorEastAsia" w:hAnsi="Arial Narrow" w:cs="Arial"/>
          <w:i/>
          <w:iCs/>
          <w:color w:val="2E74B5" w:themeColor="accent1" w:themeShade="BF"/>
        </w:rPr>
        <w:t>2</w:t>
      </w:r>
      <w:r>
        <w:rPr>
          <w:rFonts w:ascii="Arial Narrow" w:eastAsiaTheme="majorEastAsia" w:hAnsi="Arial Narrow" w:cs="Arial"/>
          <w:i/>
          <w:iCs/>
          <w:color w:val="2E74B5" w:themeColor="accent1" w:themeShade="BF"/>
        </w:rPr>
        <w:t xml:space="preserve"> m</w:t>
      </w:r>
      <w:r w:rsidRPr="002A1A36">
        <w:rPr>
          <w:rFonts w:ascii="Arial Narrow" w:eastAsiaTheme="majorEastAsia" w:hAnsi="Arial Narrow" w:cs="Arial"/>
          <w:i/>
          <w:iCs/>
          <w:color w:val="2E74B5" w:themeColor="accent1" w:themeShade="BF"/>
          <w:vertAlign w:val="superscript"/>
        </w:rPr>
        <w:t>2</w:t>
      </w:r>
    </w:p>
    <w:p w14:paraId="0C97495F" w14:textId="50B38E95" w:rsidR="00D252CB" w:rsidRPr="00D56A21" w:rsidRDefault="00D252CB" w:rsidP="00D252CB">
      <w:pPr>
        <w:pStyle w:val="Titre4"/>
        <w:spacing w:before="200" w:line="240" w:lineRule="auto"/>
        <w:jc w:val="both"/>
        <w:rPr>
          <w:rFonts w:ascii="Arial Narrow" w:hAnsi="Arial Narrow" w:cs="Arial"/>
          <w:bCs/>
        </w:rPr>
      </w:pPr>
      <w:r w:rsidRPr="00D56A21">
        <w:rPr>
          <w:rFonts w:ascii="Arial Narrow" w:hAnsi="Arial Narrow" w:cs="Arial"/>
          <w:bCs/>
        </w:rPr>
        <w:lastRenderedPageBreak/>
        <w:t>3.2.</w:t>
      </w:r>
      <w:r>
        <w:rPr>
          <w:rFonts w:ascii="Arial Narrow" w:hAnsi="Arial Narrow" w:cs="Arial"/>
          <w:bCs/>
        </w:rPr>
        <w:t>1</w:t>
      </w:r>
      <w:r w:rsidRPr="00D56A21">
        <w:rPr>
          <w:rFonts w:ascii="Arial Narrow" w:hAnsi="Arial Narrow" w:cs="Arial"/>
          <w:bCs/>
        </w:rPr>
        <w:t>.</w:t>
      </w:r>
      <w:r>
        <w:rPr>
          <w:rFonts w:ascii="Arial Narrow" w:hAnsi="Arial Narrow" w:cs="Arial"/>
          <w:bCs/>
        </w:rPr>
        <w:t>3</w:t>
      </w:r>
      <w:r w:rsidRPr="00D56A21">
        <w:rPr>
          <w:rFonts w:ascii="Arial Narrow" w:hAnsi="Arial Narrow" w:cs="Arial"/>
          <w:bCs/>
        </w:rPr>
        <w:tab/>
      </w:r>
      <w:r w:rsidR="001A44B9" w:rsidRPr="001A44B9">
        <w:rPr>
          <w:rFonts w:ascii="Arial Narrow" w:hAnsi="Arial Narrow" w:cs="Arial"/>
          <w:bCs/>
        </w:rPr>
        <w:t>M</w:t>
      </w:r>
      <w:r w:rsidR="009B03C8" w:rsidRPr="00BE2127">
        <w:rPr>
          <w:rFonts w:ascii="Arial Narrow" w:hAnsi="Arial Narrow"/>
        </w:rPr>
        <w:t xml:space="preserve">ise en peinture </w:t>
      </w:r>
      <w:r w:rsidR="009B03C8">
        <w:rPr>
          <w:rFonts w:ascii="Arial Narrow" w:hAnsi="Arial Narrow"/>
        </w:rPr>
        <w:t>d’une couche d’impression bloquante et</w:t>
      </w:r>
      <w:r w:rsidR="009B03C8" w:rsidRPr="001A44B9">
        <w:rPr>
          <w:rFonts w:ascii="Arial Narrow" w:hAnsi="Arial Narrow" w:cs="Arial"/>
          <w:bCs/>
        </w:rPr>
        <w:t xml:space="preserve"> </w:t>
      </w:r>
      <w:r w:rsidR="009B03C8">
        <w:rPr>
          <w:rFonts w:ascii="Arial Narrow" w:hAnsi="Arial Narrow" w:cs="Arial"/>
          <w:bCs/>
        </w:rPr>
        <w:t>m</w:t>
      </w:r>
      <w:r w:rsidR="001A44B9" w:rsidRPr="001A44B9">
        <w:rPr>
          <w:rFonts w:ascii="Arial Narrow" w:hAnsi="Arial Narrow" w:cs="Arial"/>
          <w:bCs/>
        </w:rPr>
        <w:t xml:space="preserve">ise en peinture acrylique 2 couches </w:t>
      </w:r>
      <w:r w:rsidR="009B03C8">
        <w:rPr>
          <w:rFonts w:ascii="Arial Narrow" w:hAnsi="Arial Narrow" w:cs="Arial"/>
          <w:bCs/>
        </w:rPr>
        <w:t xml:space="preserve">minimum </w:t>
      </w:r>
      <w:r w:rsidR="001A44B9" w:rsidRPr="009B03C8">
        <w:rPr>
          <w:rFonts w:ascii="Arial Narrow" w:hAnsi="Arial Narrow" w:cs="Arial"/>
          <w:bCs/>
          <w:u w:val="single"/>
        </w:rPr>
        <w:t>finition velours</w:t>
      </w:r>
      <w:r w:rsidR="001A44B9" w:rsidRPr="001A44B9">
        <w:rPr>
          <w:rFonts w:ascii="Arial Narrow" w:hAnsi="Arial Narrow" w:cs="Arial"/>
          <w:bCs/>
        </w:rPr>
        <w:t xml:space="preserve"> sur les assises et vitrines</w:t>
      </w:r>
    </w:p>
    <w:p w14:paraId="77D6FEB7" w14:textId="4AB83BA1" w:rsidR="001A44B9" w:rsidRDefault="009B03C8" w:rsidP="00D252CB">
      <w:pPr>
        <w:pStyle w:val="En-tte"/>
        <w:tabs>
          <w:tab w:val="left" w:pos="284"/>
        </w:tabs>
        <w:jc w:val="both"/>
        <w:rPr>
          <w:rFonts w:ascii="Arial Narrow" w:hAnsi="Arial Narrow"/>
        </w:rPr>
      </w:pPr>
      <w:r w:rsidRPr="001A44B9">
        <w:rPr>
          <w:rFonts w:ascii="Arial Narrow" w:hAnsi="Arial Narrow" w:cs="Arial"/>
          <w:bCs/>
        </w:rPr>
        <w:t>M</w:t>
      </w:r>
      <w:r w:rsidRPr="00BE2127">
        <w:rPr>
          <w:rFonts w:ascii="Arial Narrow" w:hAnsi="Arial Narrow"/>
        </w:rPr>
        <w:t xml:space="preserve">ise en peinture </w:t>
      </w:r>
      <w:r>
        <w:rPr>
          <w:rFonts w:ascii="Arial Narrow" w:hAnsi="Arial Narrow"/>
        </w:rPr>
        <w:t>d’une couche d’impression bloquante et</w:t>
      </w:r>
      <w:r w:rsidRPr="001A44B9">
        <w:rPr>
          <w:rFonts w:ascii="Arial Narrow" w:hAnsi="Arial Narrow" w:cs="Arial"/>
          <w:bCs/>
        </w:rPr>
        <w:t xml:space="preserve"> </w:t>
      </w:r>
      <w:r>
        <w:rPr>
          <w:rFonts w:ascii="Arial Narrow" w:hAnsi="Arial Narrow" w:cs="Arial"/>
          <w:bCs/>
        </w:rPr>
        <w:t>m</w:t>
      </w:r>
      <w:r w:rsidR="001A44B9" w:rsidRPr="001A44B9">
        <w:rPr>
          <w:rFonts w:ascii="Arial Narrow" w:hAnsi="Arial Narrow"/>
        </w:rPr>
        <w:t xml:space="preserve">ise en peinture acrylique 2 couches </w:t>
      </w:r>
      <w:r>
        <w:rPr>
          <w:rFonts w:ascii="Arial Narrow" w:hAnsi="Arial Narrow"/>
        </w:rPr>
        <w:t xml:space="preserve">minimum </w:t>
      </w:r>
      <w:r w:rsidR="001A44B9" w:rsidRPr="001A44B9">
        <w:rPr>
          <w:rFonts w:ascii="Arial Narrow" w:hAnsi="Arial Narrow"/>
          <w:u w:val="single"/>
        </w:rPr>
        <w:t>finition velours</w:t>
      </w:r>
      <w:r w:rsidR="001A44B9" w:rsidRPr="001A44B9">
        <w:rPr>
          <w:rFonts w:ascii="Arial Narrow" w:hAnsi="Arial Narrow"/>
        </w:rPr>
        <w:t xml:space="preserve"> sur les assises et vitrines</w:t>
      </w:r>
      <w:r w:rsidR="001A44B9">
        <w:rPr>
          <w:rFonts w:ascii="Arial Narrow" w:hAnsi="Arial Narrow"/>
        </w:rPr>
        <w:t>.</w:t>
      </w:r>
    </w:p>
    <w:p w14:paraId="0CE0C743" w14:textId="77777777" w:rsidR="009B03C8" w:rsidRPr="00FF2D66" w:rsidRDefault="00D252CB" w:rsidP="009B03C8">
      <w:pPr>
        <w:pStyle w:val="En-tte"/>
        <w:tabs>
          <w:tab w:val="left" w:pos="284"/>
        </w:tabs>
        <w:jc w:val="both"/>
        <w:rPr>
          <w:rFonts w:ascii="Arial Narrow" w:hAnsi="Arial Narrow"/>
          <w:u w:val="single"/>
        </w:rPr>
      </w:pPr>
      <w:r w:rsidRPr="00D56A21">
        <w:rPr>
          <w:rFonts w:ascii="Arial Narrow" w:hAnsi="Arial Narrow" w:cs="Arial"/>
          <w:bCs/>
          <w:iCs/>
        </w:rPr>
        <w:t xml:space="preserve">L’entreprise devra faire le repérage des </w:t>
      </w:r>
      <w:r w:rsidR="001A44B9">
        <w:rPr>
          <w:rFonts w:ascii="Arial Narrow" w:hAnsi="Arial Narrow" w:cs="Arial"/>
          <w:bCs/>
          <w:iCs/>
        </w:rPr>
        <w:t>mobiliers</w:t>
      </w:r>
      <w:r w:rsidRPr="00D56A21">
        <w:rPr>
          <w:rFonts w:ascii="Arial Narrow" w:hAnsi="Arial Narrow" w:cs="Arial"/>
          <w:bCs/>
          <w:iCs/>
        </w:rPr>
        <w:t xml:space="preserve"> pour en constater l’état et les teintes à recouvrir et ainsi anticiper correctement son intervention. </w:t>
      </w:r>
      <w:r w:rsidR="009B03C8">
        <w:rPr>
          <w:rFonts w:ascii="Arial Narrow" w:hAnsi="Arial Narrow"/>
        </w:rPr>
        <w:t>Une troisième couche peut être demandée si le résultat n’est pas concluant, sans frais supplémentaires.</w:t>
      </w:r>
    </w:p>
    <w:p w14:paraId="5440124B" w14:textId="77777777" w:rsidR="00D252CB" w:rsidRPr="00D56A21" w:rsidRDefault="00D252CB" w:rsidP="00D252CB">
      <w:pPr>
        <w:pStyle w:val="En-tte"/>
        <w:tabs>
          <w:tab w:val="left" w:pos="284"/>
        </w:tabs>
        <w:jc w:val="both"/>
        <w:rPr>
          <w:rFonts w:ascii="Arial Narrow" w:hAnsi="Arial Narrow" w:cs="Arial"/>
          <w:bCs/>
          <w:iCs/>
        </w:rPr>
      </w:pPr>
      <w:r w:rsidRPr="00D56A21">
        <w:rPr>
          <w:rFonts w:ascii="Arial Narrow" w:hAnsi="Arial Narrow" w:cs="Arial"/>
          <w:bCs/>
          <w:iCs/>
        </w:rPr>
        <w:t>Estimatif indicatif à +/- 5%. Il appartient à l’entreprise de faire ses propres calculs.</w:t>
      </w:r>
    </w:p>
    <w:p w14:paraId="390AB312" w14:textId="7A40ED67" w:rsidR="00D252CB" w:rsidRPr="005F561C" w:rsidRDefault="001A44B9" w:rsidP="00D252CB">
      <w:pPr>
        <w:spacing w:after="0"/>
        <w:jc w:val="both"/>
        <w:rPr>
          <w:rFonts w:ascii="Arial Narrow" w:hAnsi="Arial Narrow"/>
        </w:rPr>
      </w:pPr>
      <w:r>
        <w:rPr>
          <w:rFonts w:ascii="Arial Narrow" w:hAnsi="Arial Narrow"/>
        </w:rPr>
        <w:t>2</w:t>
      </w:r>
      <w:r w:rsidR="00D252CB">
        <w:rPr>
          <w:rFonts w:ascii="Arial Narrow" w:hAnsi="Arial Narrow"/>
        </w:rPr>
        <w:t xml:space="preserve"> teintes différentes sont prévues.</w:t>
      </w:r>
    </w:p>
    <w:p w14:paraId="6A847BA0" w14:textId="77777777" w:rsidR="00D252CB" w:rsidRDefault="00D252CB" w:rsidP="00D252CB">
      <w:pPr>
        <w:pStyle w:val="En-tte"/>
        <w:tabs>
          <w:tab w:val="left" w:pos="284"/>
        </w:tabs>
        <w:jc w:val="both"/>
        <w:rPr>
          <w:rFonts w:ascii="Arial Narrow" w:eastAsiaTheme="majorEastAsia" w:hAnsi="Arial Narrow" w:cs="Arial"/>
          <w:i/>
          <w:iCs/>
          <w:color w:val="2E74B5" w:themeColor="accent1" w:themeShade="BF"/>
        </w:rPr>
      </w:pPr>
      <w:r>
        <w:rPr>
          <w:rFonts w:ascii="Arial Narrow" w:eastAsiaTheme="majorEastAsia" w:hAnsi="Arial Narrow" w:cs="Arial"/>
          <w:i/>
          <w:iCs/>
          <w:color w:val="2E74B5" w:themeColor="accent1" w:themeShade="BF"/>
        </w:rPr>
        <w:t>Voir cahier technique</w:t>
      </w:r>
    </w:p>
    <w:p w14:paraId="77878AE7" w14:textId="635D0DEA" w:rsidR="00D252CB" w:rsidRPr="00184136" w:rsidRDefault="00D252CB" w:rsidP="00D252CB">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10 m</w:t>
      </w:r>
      <w:r w:rsidRPr="002A1A36">
        <w:rPr>
          <w:rFonts w:ascii="Arial Narrow" w:eastAsiaTheme="majorEastAsia" w:hAnsi="Arial Narrow" w:cs="Arial"/>
          <w:i/>
          <w:iCs/>
          <w:color w:val="2E74B5" w:themeColor="accent1" w:themeShade="BF"/>
          <w:vertAlign w:val="superscript"/>
        </w:rPr>
        <w:t>2</w:t>
      </w:r>
    </w:p>
    <w:p w14:paraId="18EC7CB2" w14:textId="1212FAE1" w:rsidR="007638F0" w:rsidRPr="008E2146" w:rsidRDefault="00F4687A" w:rsidP="008E2146">
      <w:pPr>
        <w:pStyle w:val="Titre3"/>
        <w:spacing w:before="200" w:line="240" w:lineRule="auto"/>
        <w:jc w:val="both"/>
        <w:rPr>
          <w:rFonts w:ascii="Arial Narrow" w:hAnsi="Arial Narrow" w:cs="Arial"/>
          <w:b/>
          <w:bCs/>
        </w:rPr>
      </w:pPr>
      <w:r>
        <w:rPr>
          <w:rFonts w:ascii="Arial Narrow" w:hAnsi="Arial Narrow" w:cs="Arial"/>
          <w:b/>
          <w:bCs/>
        </w:rPr>
        <w:t>3</w:t>
      </w:r>
      <w:r w:rsidR="007638F0" w:rsidRPr="008E2146">
        <w:rPr>
          <w:rFonts w:ascii="Arial Narrow" w:hAnsi="Arial Narrow" w:cs="Arial"/>
          <w:b/>
          <w:bCs/>
        </w:rPr>
        <w:t>.2.2</w:t>
      </w:r>
      <w:r w:rsidR="007638F0" w:rsidRPr="008E2146">
        <w:rPr>
          <w:rFonts w:ascii="Arial Narrow" w:hAnsi="Arial Narrow" w:cs="Arial"/>
          <w:b/>
          <w:bCs/>
        </w:rPr>
        <w:tab/>
      </w:r>
      <w:r w:rsidR="004039DF" w:rsidRPr="004039DF">
        <w:rPr>
          <w:rFonts w:ascii="Arial Narrow" w:hAnsi="Arial Narrow" w:cs="Arial"/>
          <w:b/>
          <w:bCs/>
        </w:rPr>
        <w:t>Dépose du présent lot</w:t>
      </w:r>
      <w:r w:rsidR="0020438B">
        <w:rPr>
          <w:rFonts w:ascii="Arial Narrow" w:hAnsi="Arial Narrow" w:cs="Arial"/>
          <w:b/>
          <w:bCs/>
        </w:rPr>
        <w:t xml:space="preserve"> Peinture</w:t>
      </w:r>
    </w:p>
    <w:p w14:paraId="43787522" w14:textId="4B67169C" w:rsidR="007638F0" w:rsidRPr="005F561C" w:rsidRDefault="007638F0" w:rsidP="005F561C">
      <w:pPr>
        <w:spacing w:after="0"/>
        <w:jc w:val="both"/>
        <w:rPr>
          <w:rFonts w:ascii="Arial Narrow" w:hAnsi="Arial Narrow"/>
        </w:rPr>
      </w:pPr>
      <w:r w:rsidRPr="005F561C">
        <w:rPr>
          <w:rFonts w:ascii="Arial Narrow" w:hAnsi="Arial Narrow"/>
        </w:rPr>
        <w:t xml:space="preserve">L’entreprise doit prévoir la dépose </w:t>
      </w:r>
      <w:r w:rsidR="004039DF">
        <w:rPr>
          <w:rFonts w:ascii="Arial Narrow" w:hAnsi="Arial Narrow"/>
        </w:rPr>
        <w:t xml:space="preserve">des bandes calicot pour </w:t>
      </w:r>
      <w:r w:rsidR="004039DF" w:rsidRPr="004039DF">
        <w:rPr>
          <w:rFonts w:ascii="Arial Narrow" w:hAnsi="Arial Narrow"/>
        </w:rPr>
        <w:t>permettre une dépose propre de la scénographie par le prestataire du lot 1</w:t>
      </w:r>
      <w:r w:rsidR="00CE233E">
        <w:rPr>
          <w:rFonts w:ascii="Arial Narrow" w:hAnsi="Arial Narrow"/>
        </w:rPr>
        <w:t>.</w:t>
      </w:r>
    </w:p>
    <w:p w14:paraId="4B15AC05" w14:textId="77777777" w:rsidR="007638F0" w:rsidRPr="005F561C" w:rsidRDefault="007638F0" w:rsidP="005F561C">
      <w:pPr>
        <w:spacing w:after="0"/>
        <w:jc w:val="both"/>
        <w:rPr>
          <w:rFonts w:ascii="Arial Narrow" w:hAnsi="Arial Narrow"/>
        </w:rPr>
      </w:pPr>
      <w:r w:rsidRPr="005F561C">
        <w:rPr>
          <w:rFonts w:ascii="Arial Narrow" w:hAnsi="Arial Narrow"/>
        </w:rPr>
        <w:t>L’entreprise devra prévoir l’évacuation des déchets engendrés.</w:t>
      </w:r>
    </w:p>
    <w:p w14:paraId="197510B6" w14:textId="77777777" w:rsidR="007638F0" w:rsidRPr="005F561C" w:rsidRDefault="007638F0" w:rsidP="005F561C">
      <w:pPr>
        <w:spacing w:after="0"/>
        <w:jc w:val="both"/>
        <w:rPr>
          <w:rFonts w:ascii="Arial Narrow" w:hAnsi="Arial Narrow"/>
        </w:rPr>
      </w:pPr>
      <w:r w:rsidRPr="005F561C">
        <w:rPr>
          <w:rFonts w:ascii="Arial Narrow" w:hAnsi="Arial Narrow"/>
        </w:rPr>
        <w:t>L’entreprise s’engage à réaliser le démontage selon les règles de l’art, conformément aux prescriptions des DTU en vigueur.</w:t>
      </w:r>
    </w:p>
    <w:p w14:paraId="3B0EE83D" w14:textId="77777777" w:rsidR="007638F0" w:rsidRPr="005F561C" w:rsidRDefault="007638F0" w:rsidP="005F561C">
      <w:pPr>
        <w:spacing w:after="0"/>
        <w:jc w:val="both"/>
        <w:rPr>
          <w:rFonts w:ascii="Arial Narrow" w:hAnsi="Arial Narrow"/>
        </w:rPr>
      </w:pPr>
      <w:r w:rsidRPr="005F561C">
        <w:rPr>
          <w:rFonts w:ascii="Arial Narrow" w:hAnsi="Arial Narrow"/>
        </w:rPr>
        <w:t xml:space="preserve">L'entreprise est responsable de la qualité de son travail. </w:t>
      </w:r>
    </w:p>
    <w:p w14:paraId="45F048FF" w14:textId="77777777" w:rsidR="007638F0" w:rsidRPr="005F561C" w:rsidRDefault="007638F0" w:rsidP="005F561C">
      <w:pPr>
        <w:spacing w:after="0"/>
        <w:jc w:val="both"/>
        <w:rPr>
          <w:rFonts w:ascii="Arial Narrow" w:hAnsi="Arial Narrow"/>
        </w:rPr>
      </w:pPr>
      <w:r w:rsidRPr="005F561C">
        <w:rPr>
          <w:rFonts w:ascii="Arial Narrow" w:hAnsi="Arial Narrow"/>
        </w:rPr>
        <w:t>L’entreprise aura à sa charge la fourniture et l'enlèvement des matériels nécessaires au démontage.</w:t>
      </w:r>
    </w:p>
    <w:p w14:paraId="4198F82E" w14:textId="77777777" w:rsidR="00184136" w:rsidRDefault="007638F0" w:rsidP="005F561C">
      <w:pPr>
        <w:spacing w:after="0"/>
        <w:jc w:val="both"/>
        <w:rPr>
          <w:rFonts w:ascii="Arial Narrow" w:hAnsi="Arial Narrow"/>
        </w:rPr>
      </w:pPr>
      <w:r w:rsidRPr="005F561C">
        <w:rPr>
          <w:rFonts w:ascii="Arial Narrow" w:hAnsi="Arial Narrow"/>
        </w:rPr>
        <w:t>L’entreprise doit prévoir le nettoyage parfait des espaces d’exposition et de tous les abords et accès (entrée, etc.) à la fin de l’intervention.</w:t>
      </w:r>
    </w:p>
    <w:p w14:paraId="2E2D3A80" w14:textId="4ADB9C48" w:rsidR="007638F0" w:rsidRPr="00184136" w:rsidRDefault="00184136" w:rsidP="00184136">
      <w:pPr>
        <w:pStyle w:val="Corpsdetexte"/>
        <w:spacing w:after="0" w:line="240" w:lineRule="auto"/>
        <w:rPr>
          <w:rFonts w:ascii="Arial Narrow" w:hAnsi="Arial Narrow" w:cs="Arial"/>
          <w:b/>
          <w:bCs/>
        </w:rPr>
      </w:pPr>
      <w:r w:rsidRPr="00E80B2C">
        <w:rPr>
          <w:rFonts w:ascii="Arial Narrow" w:hAnsi="Arial Narrow" w:cs="Arial"/>
          <w:b/>
          <w:bCs/>
        </w:rPr>
        <w:t xml:space="preserve">A la fin du chantier, la dépose et évacuation de la protection polyane mise en place par le lot 1-Agencement est à la charge du titulaire du présent lot </w:t>
      </w:r>
      <w:r w:rsidR="0020438B">
        <w:rPr>
          <w:rFonts w:ascii="Arial Narrow" w:hAnsi="Arial Narrow" w:cs="Arial"/>
          <w:b/>
          <w:bCs/>
        </w:rPr>
        <w:t>Peinture</w:t>
      </w:r>
      <w:r w:rsidRPr="00E80B2C">
        <w:rPr>
          <w:rFonts w:ascii="Arial Narrow" w:hAnsi="Arial Narrow" w:cs="Arial"/>
          <w:b/>
          <w:bCs/>
        </w:rPr>
        <w:t>.</w:t>
      </w:r>
    </w:p>
    <w:p w14:paraId="6ED81796" w14:textId="669576A1" w:rsidR="00F13E3B" w:rsidRDefault="00F13E3B" w:rsidP="00F13E3B">
      <w:pPr>
        <w:pStyle w:val="En-tte"/>
        <w:tabs>
          <w:tab w:val="left" w:pos="284"/>
        </w:tabs>
        <w:jc w:val="both"/>
        <w:rPr>
          <w:rFonts w:ascii="Arial Narrow" w:eastAsiaTheme="majorEastAsia" w:hAnsi="Arial Narrow" w:cs="Arial"/>
          <w:i/>
          <w:iCs/>
          <w:color w:val="2E74B5" w:themeColor="accent1" w:themeShade="BF"/>
        </w:rPr>
      </w:pPr>
      <w:r w:rsidRPr="00D56A21">
        <w:rPr>
          <w:rFonts w:ascii="Arial Narrow" w:eastAsiaTheme="majorEastAsia" w:hAnsi="Arial Narrow" w:cs="Arial"/>
          <w:i/>
          <w:iCs/>
          <w:color w:val="2E74B5" w:themeColor="accent1" w:themeShade="BF"/>
        </w:rPr>
        <w:t xml:space="preserve">&gt; </w:t>
      </w:r>
      <w:r>
        <w:rPr>
          <w:rFonts w:ascii="Arial Narrow" w:eastAsiaTheme="majorEastAsia" w:hAnsi="Arial Narrow" w:cs="Arial"/>
          <w:i/>
          <w:iCs/>
          <w:color w:val="2E74B5" w:themeColor="accent1" w:themeShade="BF"/>
        </w:rPr>
        <w:t>1 ensemble</w:t>
      </w:r>
    </w:p>
    <w:p w14:paraId="742F3742" w14:textId="4A160811" w:rsidR="007638F0" w:rsidRPr="008E2146" w:rsidRDefault="00CE233E" w:rsidP="008E2146">
      <w:pPr>
        <w:pStyle w:val="Titre3"/>
        <w:spacing w:before="200" w:line="240" w:lineRule="auto"/>
        <w:jc w:val="both"/>
        <w:rPr>
          <w:rFonts w:ascii="Arial Narrow" w:hAnsi="Arial Narrow" w:cs="Arial"/>
          <w:b/>
          <w:bCs/>
        </w:rPr>
      </w:pPr>
      <w:r>
        <w:rPr>
          <w:rFonts w:ascii="Arial Narrow" w:hAnsi="Arial Narrow" w:cs="Arial"/>
          <w:b/>
          <w:bCs/>
        </w:rPr>
        <w:t>3.2.3</w:t>
      </w:r>
      <w:r w:rsidR="007638F0" w:rsidRPr="008E2146">
        <w:rPr>
          <w:rFonts w:ascii="Arial Narrow" w:hAnsi="Arial Narrow" w:cs="Arial"/>
          <w:b/>
          <w:bCs/>
        </w:rPr>
        <w:tab/>
        <w:t>Nettoyage</w:t>
      </w:r>
    </w:p>
    <w:p w14:paraId="5267E46C" w14:textId="77777777" w:rsidR="007638F0" w:rsidRPr="005F561C" w:rsidRDefault="007638F0" w:rsidP="005F561C">
      <w:pPr>
        <w:spacing w:after="0"/>
        <w:jc w:val="both"/>
        <w:rPr>
          <w:rFonts w:ascii="Arial Narrow" w:hAnsi="Arial Narrow"/>
        </w:rPr>
      </w:pPr>
      <w:r w:rsidRPr="005F561C">
        <w:rPr>
          <w:rFonts w:ascii="Arial Narrow" w:hAnsi="Arial Narrow"/>
        </w:rPr>
        <w:t xml:space="preserve">L’attention de l’entreprise est attirée sur les exigences de propreté. </w:t>
      </w:r>
    </w:p>
    <w:p w14:paraId="76B2F067" w14:textId="77777777" w:rsidR="007638F0" w:rsidRPr="005F561C" w:rsidRDefault="007638F0" w:rsidP="005F561C">
      <w:pPr>
        <w:spacing w:after="0"/>
        <w:jc w:val="both"/>
        <w:rPr>
          <w:rFonts w:ascii="Arial Narrow" w:hAnsi="Arial Narrow"/>
        </w:rPr>
      </w:pPr>
      <w:r w:rsidRPr="005F561C">
        <w:rPr>
          <w:rFonts w:ascii="Arial Narrow" w:hAnsi="Arial Narrow"/>
        </w:rPr>
        <w:t>Il en découle les obligations suivantes :</w:t>
      </w:r>
    </w:p>
    <w:p w14:paraId="49BD9235" w14:textId="42B4012C" w:rsidR="007638F0" w:rsidRPr="005F561C" w:rsidRDefault="007638F0" w:rsidP="005F561C">
      <w:pPr>
        <w:spacing w:after="0"/>
        <w:jc w:val="both"/>
        <w:rPr>
          <w:rFonts w:ascii="Arial Narrow" w:hAnsi="Arial Narrow"/>
        </w:rPr>
      </w:pPr>
      <w:r w:rsidRPr="005F561C">
        <w:rPr>
          <w:rFonts w:ascii="Arial Narrow" w:hAnsi="Arial Narrow"/>
        </w:rPr>
        <w:t>-</w:t>
      </w:r>
      <w:r w:rsidR="00DE36B5">
        <w:rPr>
          <w:rFonts w:ascii="Arial Narrow" w:hAnsi="Arial Narrow"/>
        </w:rPr>
        <w:t xml:space="preserve"> </w:t>
      </w:r>
      <w:r w:rsidRPr="005F561C">
        <w:rPr>
          <w:rFonts w:ascii="Arial Narrow" w:hAnsi="Arial Narrow"/>
        </w:rPr>
        <w:t>Maintenir propre en permanence non seulement le chantier mais tous les espaces que la société aura à emprunter pour évacuer les déchets, notamment le monte-charge ; la société est tenue de maintenir intact l’état de l’existant et de mettre en œuvre tous les moyens et protections nécessaires (protection des sols notamment pour éviter les marques et rayures etc.) ;</w:t>
      </w:r>
    </w:p>
    <w:p w14:paraId="089EDF96" w14:textId="593C2D7E" w:rsidR="007638F0" w:rsidRPr="005F561C" w:rsidRDefault="007638F0" w:rsidP="005F561C">
      <w:pPr>
        <w:spacing w:after="0"/>
        <w:jc w:val="both"/>
        <w:rPr>
          <w:rFonts w:ascii="Arial Narrow" w:hAnsi="Arial Narrow"/>
        </w:rPr>
      </w:pPr>
      <w:r w:rsidRPr="005F561C">
        <w:rPr>
          <w:rFonts w:ascii="Arial Narrow" w:hAnsi="Arial Narrow"/>
        </w:rPr>
        <w:t>-</w:t>
      </w:r>
      <w:r w:rsidR="00DE36B5">
        <w:rPr>
          <w:rFonts w:ascii="Arial Narrow" w:hAnsi="Arial Narrow"/>
        </w:rPr>
        <w:t xml:space="preserve"> </w:t>
      </w:r>
      <w:r w:rsidRPr="005F561C">
        <w:rPr>
          <w:rFonts w:ascii="Arial Narrow" w:hAnsi="Arial Narrow"/>
        </w:rPr>
        <w:t>Nettoyage quotidien du chantier et de tous les accès empruntés, en effectuant au minimum le dépoussiérage et le lavage des espaces ;</w:t>
      </w:r>
    </w:p>
    <w:p w14:paraId="4FE41C76" w14:textId="29ADEACC" w:rsidR="00E80B2C" w:rsidRPr="005F561C" w:rsidRDefault="007638F0" w:rsidP="005F561C">
      <w:pPr>
        <w:spacing w:after="0"/>
        <w:jc w:val="both"/>
        <w:rPr>
          <w:rFonts w:ascii="Arial Narrow" w:hAnsi="Arial Narrow"/>
        </w:rPr>
      </w:pPr>
      <w:r w:rsidRPr="005F561C">
        <w:rPr>
          <w:rFonts w:ascii="Arial Narrow" w:hAnsi="Arial Narrow"/>
        </w:rPr>
        <w:t>-</w:t>
      </w:r>
      <w:r w:rsidR="00DE36B5">
        <w:rPr>
          <w:rFonts w:ascii="Arial Narrow" w:hAnsi="Arial Narrow"/>
        </w:rPr>
        <w:t xml:space="preserve"> </w:t>
      </w:r>
      <w:r w:rsidRPr="005F561C">
        <w:rPr>
          <w:rFonts w:ascii="Arial Narrow" w:hAnsi="Arial Narrow"/>
        </w:rPr>
        <w:t>Organiser le chantier de façon à regrouper sur quelques jours l’évacuation des éléments (de préférence sur 1 journée ; de préférence le mardi, jour de fermeture). Prévenir au minimum la veille de l’intervention. Assurer la propreté de tous les espaces empruntés jusqu’aux bennes (parcours, accès, etc.)</w:t>
      </w:r>
    </w:p>
    <w:p w14:paraId="21467D6A" w14:textId="085C1E03" w:rsidR="007638F0" w:rsidRPr="008E2146" w:rsidRDefault="00CE233E" w:rsidP="008E2146">
      <w:pPr>
        <w:pStyle w:val="Titre3"/>
        <w:spacing w:before="200" w:line="240" w:lineRule="auto"/>
        <w:jc w:val="both"/>
        <w:rPr>
          <w:rFonts w:ascii="Arial Narrow" w:hAnsi="Arial Narrow" w:cs="Arial"/>
          <w:b/>
          <w:bCs/>
        </w:rPr>
      </w:pPr>
      <w:r>
        <w:rPr>
          <w:rFonts w:ascii="Arial Narrow" w:hAnsi="Arial Narrow" w:cs="Arial"/>
          <w:b/>
          <w:bCs/>
        </w:rPr>
        <w:t>3.2.4</w:t>
      </w:r>
      <w:r w:rsidR="007638F0" w:rsidRPr="008E2146">
        <w:rPr>
          <w:rFonts w:ascii="Arial Narrow" w:hAnsi="Arial Narrow" w:cs="Arial"/>
          <w:b/>
          <w:bCs/>
        </w:rPr>
        <w:tab/>
        <w:t>Maintenance curative – Part à commandes</w:t>
      </w:r>
    </w:p>
    <w:p w14:paraId="28460175" w14:textId="760CB924" w:rsidR="007638F0" w:rsidRPr="005F561C" w:rsidRDefault="007638F0" w:rsidP="005F561C">
      <w:pPr>
        <w:spacing w:after="0"/>
        <w:jc w:val="both"/>
        <w:rPr>
          <w:rFonts w:ascii="Arial Narrow" w:hAnsi="Arial Narrow"/>
        </w:rPr>
      </w:pPr>
      <w:r w:rsidRPr="005F561C">
        <w:rPr>
          <w:rFonts w:ascii="Arial Narrow" w:hAnsi="Arial Narrow"/>
        </w:rPr>
        <w:t xml:space="preserve">Le Titulaire a en charge la maintenance curative de l’intégralité </w:t>
      </w:r>
      <w:r w:rsidR="00653F9B">
        <w:rPr>
          <w:rFonts w:ascii="Arial Narrow" w:hAnsi="Arial Narrow"/>
        </w:rPr>
        <w:t>des peintures</w:t>
      </w:r>
      <w:r w:rsidRPr="005F561C">
        <w:rPr>
          <w:rFonts w:ascii="Arial Narrow" w:hAnsi="Arial Narrow"/>
        </w:rPr>
        <w:t xml:space="preserve"> mis en œuvre pour l’exposition pendant la période d’exploitation de l’exposition. Cette prestation est déclenchée à la demande de l’EPMO avec un bon de commande (cf. BPU).  </w:t>
      </w:r>
    </w:p>
    <w:p w14:paraId="20B2B6F4" w14:textId="77777777" w:rsidR="007638F0" w:rsidRPr="005F561C" w:rsidRDefault="007638F0" w:rsidP="005F561C">
      <w:pPr>
        <w:spacing w:after="0"/>
        <w:jc w:val="both"/>
        <w:rPr>
          <w:rFonts w:ascii="Arial Narrow" w:hAnsi="Arial Narrow"/>
        </w:rPr>
      </w:pPr>
      <w:r w:rsidRPr="005F561C">
        <w:rPr>
          <w:rFonts w:ascii="Arial Narrow" w:hAnsi="Arial Narrow"/>
        </w:rPr>
        <w:t>Le Titulaire devra pouvoir intervenir dans un délai de 24h à 48h après formulation de la demande par le Maître d’ouvrage.</w:t>
      </w:r>
    </w:p>
    <w:p w14:paraId="03217321" w14:textId="77777777" w:rsidR="007638F0" w:rsidRPr="005F561C" w:rsidRDefault="007638F0" w:rsidP="005F561C">
      <w:pPr>
        <w:spacing w:after="0"/>
        <w:jc w:val="both"/>
        <w:rPr>
          <w:rFonts w:ascii="Arial Narrow" w:hAnsi="Arial Narrow"/>
        </w:rPr>
      </w:pPr>
      <w:r w:rsidRPr="005F561C">
        <w:rPr>
          <w:rFonts w:ascii="Arial Narrow" w:hAnsi="Arial Narrow"/>
        </w:rPr>
        <w:t>L’entreprise prévoira les moyens de travail en hauteur si nécessaire pour son intervention.</w:t>
      </w:r>
    </w:p>
    <w:p w14:paraId="2B6C9676" w14:textId="77777777" w:rsidR="008E2146" w:rsidRDefault="008E2146" w:rsidP="005F561C">
      <w:pPr>
        <w:spacing w:after="0"/>
        <w:jc w:val="both"/>
        <w:rPr>
          <w:rFonts w:ascii="Arial Narrow" w:hAnsi="Arial Narrow"/>
          <w:b/>
          <w:bCs/>
        </w:rPr>
      </w:pPr>
    </w:p>
    <w:p w14:paraId="31288943" w14:textId="35C04039" w:rsidR="007638F0" w:rsidRPr="005F561C" w:rsidRDefault="007638F0" w:rsidP="005F561C">
      <w:pPr>
        <w:spacing w:after="0"/>
        <w:jc w:val="both"/>
        <w:rPr>
          <w:rFonts w:ascii="Arial Narrow" w:hAnsi="Arial Narrow"/>
          <w:b/>
          <w:bCs/>
        </w:rPr>
      </w:pPr>
      <w:r w:rsidRPr="005F561C">
        <w:rPr>
          <w:rFonts w:ascii="Arial Narrow" w:hAnsi="Arial Narrow"/>
          <w:b/>
          <w:bCs/>
        </w:rPr>
        <w:t>Durée de l’exposition : du 24 mars au 20 juillet 2026.</w:t>
      </w:r>
    </w:p>
    <w:p w14:paraId="7B4BA52F" w14:textId="77777777" w:rsidR="007638F0" w:rsidRPr="005F561C" w:rsidRDefault="007638F0" w:rsidP="005F561C">
      <w:pPr>
        <w:pBdr>
          <w:bottom w:val="single" w:sz="4" w:space="1" w:color="auto"/>
        </w:pBdr>
        <w:spacing w:after="0" w:line="240" w:lineRule="auto"/>
        <w:jc w:val="both"/>
        <w:rPr>
          <w:rFonts w:ascii="Arial Narrow" w:hAnsi="Arial Narrow" w:cs="Arial"/>
        </w:rPr>
      </w:pPr>
    </w:p>
    <w:p w14:paraId="200CF430" w14:textId="77777777" w:rsidR="007638F0" w:rsidRPr="005F561C" w:rsidRDefault="007638F0" w:rsidP="005F561C">
      <w:pPr>
        <w:spacing w:after="0" w:line="240" w:lineRule="auto"/>
        <w:jc w:val="both"/>
        <w:rPr>
          <w:rStyle w:val="lev"/>
          <w:rFonts w:ascii="Arial Narrow" w:hAnsi="Arial Narrow"/>
          <w:b w:val="0"/>
          <w:bCs w:val="0"/>
          <w:i/>
          <w:iCs/>
          <w:u w:val="none"/>
        </w:rPr>
      </w:pPr>
    </w:p>
    <w:p w14:paraId="2C008F82" w14:textId="66076486" w:rsidR="007638F0" w:rsidRPr="005F561C" w:rsidRDefault="007638F0" w:rsidP="005F561C">
      <w:pPr>
        <w:spacing w:after="0" w:line="240" w:lineRule="auto"/>
        <w:jc w:val="center"/>
        <w:rPr>
          <w:rStyle w:val="lev"/>
          <w:rFonts w:ascii="Arial Narrow" w:hAnsi="Arial Narrow"/>
          <w:i/>
          <w:u w:val="none"/>
        </w:rPr>
      </w:pPr>
      <w:r w:rsidRPr="005F561C">
        <w:rPr>
          <w:rStyle w:val="lev"/>
          <w:rFonts w:ascii="Arial Narrow" w:hAnsi="Arial Narrow"/>
          <w:b w:val="0"/>
          <w:bCs w:val="0"/>
          <w:i/>
          <w:iCs/>
          <w:u w:val="none"/>
        </w:rPr>
        <w:t xml:space="preserve">Fin des prescriptions techniques du lot </w:t>
      </w:r>
      <w:r w:rsidR="0020438B">
        <w:rPr>
          <w:rStyle w:val="lev"/>
          <w:rFonts w:ascii="Arial Narrow" w:hAnsi="Arial Narrow"/>
          <w:b w:val="0"/>
          <w:bCs w:val="0"/>
          <w:i/>
          <w:iCs/>
          <w:u w:val="none"/>
        </w:rPr>
        <w:t>Peinture</w:t>
      </w:r>
    </w:p>
    <w:p w14:paraId="2C8E3F4D" w14:textId="77777777" w:rsidR="007638F0" w:rsidRPr="005F561C" w:rsidRDefault="007638F0" w:rsidP="005F561C">
      <w:pPr>
        <w:pBdr>
          <w:bottom w:val="single" w:sz="4" w:space="1" w:color="auto"/>
        </w:pBdr>
        <w:spacing w:after="0" w:line="240" w:lineRule="auto"/>
        <w:jc w:val="both"/>
        <w:rPr>
          <w:rFonts w:ascii="Arial Narrow" w:hAnsi="Arial Narrow" w:cs="Arial"/>
        </w:rPr>
      </w:pPr>
    </w:p>
    <w:p w14:paraId="0907621D" w14:textId="77777777" w:rsidR="007638F0" w:rsidRPr="005F561C" w:rsidRDefault="007638F0" w:rsidP="005F561C">
      <w:pPr>
        <w:spacing w:after="0"/>
        <w:jc w:val="both"/>
        <w:rPr>
          <w:rFonts w:ascii="Arial Narrow" w:hAnsi="Arial Narrow"/>
        </w:rPr>
      </w:pPr>
    </w:p>
    <w:sectPr w:rsidR="007638F0" w:rsidRPr="005F561C" w:rsidSect="007C6CE9">
      <w:footerReference w:type="default" r:id="rId11"/>
      <w:headerReference w:type="first" r:id="rId12"/>
      <w:pgSz w:w="11906" w:h="16838"/>
      <w:pgMar w:top="1417" w:right="1417" w:bottom="1134"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AC1DD" w14:textId="77777777" w:rsidR="00DB4491" w:rsidRDefault="00DB4491" w:rsidP="00E42FF3">
      <w:pPr>
        <w:spacing w:after="0" w:line="240" w:lineRule="auto"/>
      </w:pPr>
      <w:r>
        <w:separator/>
      </w:r>
    </w:p>
  </w:endnote>
  <w:endnote w:type="continuationSeparator" w:id="0">
    <w:p w14:paraId="6AAB6DD4" w14:textId="77777777" w:rsidR="00DB4491" w:rsidRDefault="00DB4491"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Lucida Sans">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9B5D614" w14:textId="5A0B0BA7" w:rsidR="008047C9" w:rsidRDefault="008047C9">
        <w:pPr>
          <w:pStyle w:val="Pieddepage"/>
          <w:jc w:val="right"/>
        </w:pPr>
        <w:r>
          <w:fldChar w:fldCharType="begin"/>
        </w:r>
        <w:r>
          <w:instrText>PAGE   \* MERGEFORMAT</w:instrText>
        </w:r>
        <w:r>
          <w:fldChar w:fldCharType="separate"/>
        </w:r>
        <w:r w:rsidR="007B30C3">
          <w:rPr>
            <w:noProof/>
          </w:rPr>
          <w:t>11</w:t>
        </w:r>
        <w:r>
          <w:fldChar w:fldCharType="end"/>
        </w:r>
      </w:p>
    </w:sdtContent>
  </w:sdt>
  <w:p w14:paraId="5FE2AC62" w14:textId="77777777" w:rsidR="008047C9" w:rsidRDefault="008047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08BDA" w14:textId="77777777" w:rsidR="00DB4491" w:rsidRDefault="00DB4491" w:rsidP="00E42FF3">
      <w:pPr>
        <w:spacing w:after="0" w:line="240" w:lineRule="auto"/>
      </w:pPr>
      <w:r>
        <w:separator/>
      </w:r>
    </w:p>
  </w:footnote>
  <w:footnote w:type="continuationSeparator" w:id="0">
    <w:p w14:paraId="25581721" w14:textId="77777777" w:rsidR="00DB4491" w:rsidRDefault="00DB4491"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8047C9" w14:paraId="199C4229" w14:textId="77777777" w:rsidTr="00E42FF3">
      <w:tc>
        <w:tcPr>
          <w:tcW w:w="2725" w:type="dxa"/>
        </w:tcPr>
        <w:p w14:paraId="028E9907" w14:textId="77777777" w:rsidR="008047C9" w:rsidRDefault="008047C9" w:rsidP="00E42FF3">
          <w:pPr>
            <w:pStyle w:val="En-tte"/>
          </w:pPr>
          <w:r>
            <w:rPr>
              <w:noProof/>
              <w:lang w:eastAsia="fr-FR"/>
            </w:rPr>
            <w:drawing>
              <wp:inline distT="0" distB="0" distL="0" distR="0" wp14:anchorId="3CF7444F" wp14:editId="75044CC8">
                <wp:extent cx="1590675" cy="952500"/>
                <wp:effectExtent l="0" t="0" r="9525" b="0"/>
                <wp:docPr id="1049877078" name="Image 104987707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339140B7" w14:textId="77777777" w:rsidR="008047C9" w:rsidRPr="008B551F" w:rsidRDefault="008047C9"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666C7589" w14:textId="77777777" w:rsidR="008047C9" w:rsidRPr="008B551F" w:rsidRDefault="008047C9"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69E5FD6E" w14:textId="77777777" w:rsidR="008047C9" w:rsidRPr="008B551F" w:rsidRDefault="008047C9"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7385E0C" w14:textId="77777777" w:rsidR="008047C9" w:rsidRPr="008B551F" w:rsidRDefault="008047C9"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087CBA38" w14:textId="77777777" w:rsidR="008047C9" w:rsidRPr="008B551F" w:rsidRDefault="008047C9"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3400B13D" w14:textId="77777777" w:rsidR="008047C9" w:rsidRDefault="008047C9" w:rsidP="00E42FF3">
          <w:pPr>
            <w:pStyle w:val="En-tte"/>
            <w:tabs>
              <w:tab w:val="clear" w:pos="4536"/>
              <w:tab w:val="clear" w:pos="9072"/>
              <w:tab w:val="left" w:pos="4635"/>
            </w:tabs>
          </w:pPr>
        </w:p>
      </w:tc>
    </w:tr>
  </w:tbl>
  <w:p w14:paraId="1AA2DFEF" w14:textId="77777777" w:rsidR="008047C9" w:rsidRDefault="008047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426530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singleLevel"/>
    <w:tmpl w:val="00000005"/>
    <w:name w:val="WW8Num5"/>
    <w:lvl w:ilvl="0">
      <w:start w:val="1"/>
      <w:numFmt w:val="bullet"/>
      <w:pStyle w:val="ART-LISTE"/>
      <w:lvlText w:val=""/>
      <w:lvlJc w:val="left"/>
      <w:pPr>
        <w:tabs>
          <w:tab w:val="num" w:pos="0"/>
        </w:tabs>
        <w:ind w:left="1571" w:hanging="360"/>
      </w:pPr>
      <w:rPr>
        <w:rFonts w:ascii="Symbol" w:hAnsi="Symbol"/>
      </w:rPr>
    </w:lvl>
  </w:abstractNum>
  <w:abstractNum w:abstractNumId="3" w15:restartNumberingAfterBreak="0">
    <w:nsid w:val="00000007"/>
    <w:multiLevelType w:val="singleLevel"/>
    <w:tmpl w:val="00000007"/>
    <w:name w:val="WW8Num11"/>
    <w:lvl w:ilvl="0">
      <w:numFmt w:val="bullet"/>
      <w:lvlText w:val="-"/>
      <w:lvlJc w:val="left"/>
      <w:pPr>
        <w:tabs>
          <w:tab w:val="num" w:pos="3240"/>
        </w:tabs>
        <w:ind w:left="3240" w:hanging="360"/>
      </w:pPr>
      <w:rPr>
        <w:rFonts w:ascii="Times New Roman" w:hAnsi="Times New Roman" w:cs="Arial"/>
        <w:lang w:eastAsia="fr-FR" w:bidi="fr-FR"/>
      </w:rPr>
    </w:lvl>
  </w:abstractNum>
  <w:abstractNum w:abstractNumId="4" w15:restartNumberingAfterBreak="0">
    <w:nsid w:val="020470B1"/>
    <w:multiLevelType w:val="multilevel"/>
    <w:tmpl w:val="FFBEB8BA"/>
    <w:styleLink w:val="Style8import"/>
    <w:lvl w:ilvl="0">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720" w:hanging="72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08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08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44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44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800" w:hanging="180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AC78FC"/>
    <w:multiLevelType w:val="hybridMultilevel"/>
    <w:tmpl w:val="988826A6"/>
    <w:lvl w:ilvl="0" w:tplc="00000007">
      <w:numFmt w:val="bullet"/>
      <w:lvlText w:val="-"/>
      <w:lvlJc w:val="left"/>
      <w:pPr>
        <w:ind w:left="928" w:hanging="360"/>
      </w:pPr>
      <w:rPr>
        <w:rFonts w:ascii="Times New Roman" w:hAnsi="Times New Roman" w:cs="Arial" w:hint="default"/>
        <w:lang w:eastAsia="fr-FR" w:bidi="fr-FR"/>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50B1C30"/>
    <w:multiLevelType w:val="hybridMultilevel"/>
    <w:tmpl w:val="1BC231C8"/>
    <w:lvl w:ilvl="0" w:tplc="726E77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D90C18"/>
    <w:multiLevelType w:val="hybridMultilevel"/>
    <w:tmpl w:val="BA866090"/>
    <w:lvl w:ilvl="0" w:tplc="E12E1E26">
      <w:start w:val="2"/>
      <w:numFmt w:val="bullet"/>
      <w:pStyle w:val="Tirets"/>
      <w:lvlText w:val="-"/>
      <w:lvlJc w:val="left"/>
      <w:pPr>
        <w:ind w:left="720" w:hanging="360"/>
      </w:pPr>
      <w:rPr>
        <w:rFonts w:ascii="Calibri" w:hAnsi="Calibri" w:cs="Arial"/>
        <w:color w:val="000000"/>
        <w:lang w:val="en-U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065401"/>
    <w:multiLevelType w:val="hybridMultilevel"/>
    <w:tmpl w:val="EFF2ACD0"/>
    <w:styleLink w:val="Style20import"/>
    <w:lvl w:ilvl="0" w:tplc="5C466B1A">
      <w:start w:val="1"/>
      <w:numFmt w:val="bullet"/>
      <w:lvlText w:val="–"/>
      <w:lvlJc w:val="left"/>
      <w:pPr>
        <w:ind w:left="72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1A41B2">
      <w:start w:val="1"/>
      <w:numFmt w:val="bullet"/>
      <w:lvlText w:val="o"/>
      <w:lvlJc w:val="left"/>
      <w:pPr>
        <w:ind w:left="144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7A63EC">
      <w:start w:val="1"/>
      <w:numFmt w:val="bullet"/>
      <w:lvlText w:val="▪"/>
      <w:lvlJc w:val="left"/>
      <w:pPr>
        <w:ind w:left="216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AA4880">
      <w:start w:val="1"/>
      <w:numFmt w:val="bullet"/>
      <w:lvlText w:val="•"/>
      <w:lvlJc w:val="left"/>
      <w:pPr>
        <w:ind w:left="288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3429D6">
      <w:start w:val="1"/>
      <w:numFmt w:val="bullet"/>
      <w:lvlText w:val="o"/>
      <w:lvlJc w:val="left"/>
      <w:pPr>
        <w:ind w:left="360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9CABD8C">
      <w:start w:val="1"/>
      <w:numFmt w:val="bullet"/>
      <w:lvlText w:val="▪"/>
      <w:lvlJc w:val="left"/>
      <w:pPr>
        <w:ind w:left="432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709DD6">
      <w:start w:val="1"/>
      <w:numFmt w:val="bullet"/>
      <w:lvlText w:val="•"/>
      <w:lvlJc w:val="left"/>
      <w:pPr>
        <w:ind w:left="504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D0CDBA">
      <w:start w:val="1"/>
      <w:numFmt w:val="bullet"/>
      <w:lvlText w:val="o"/>
      <w:lvlJc w:val="left"/>
      <w:pPr>
        <w:ind w:left="576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CAE27C">
      <w:start w:val="1"/>
      <w:numFmt w:val="bullet"/>
      <w:lvlText w:val="▪"/>
      <w:lvlJc w:val="left"/>
      <w:pPr>
        <w:ind w:left="6480" w:hanging="360"/>
      </w:pPr>
      <w:rPr>
        <w:rFonts w:ascii="Arial Narrow" w:eastAsia="Arial Narrow" w:hAnsi="Arial Narrow" w:cs="Arial Narro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482775B"/>
    <w:multiLevelType w:val="multilevel"/>
    <w:tmpl w:val="562C5C80"/>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lvl>
    <w:lvl w:ilvl="3">
      <w:start w:val="1"/>
      <w:numFmt w:val="decimal"/>
      <w:lvlText w:val="%1.%2.%3.%4"/>
      <w:lvlJc w:val="left"/>
      <w:pPr>
        <w:ind w:left="4194" w:hanging="864"/>
      </w:pPr>
      <w:rPr>
        <w:specVanish w:val="0"/>
      </w:rPr>
    </w:lvl>
    <w:lvl w:ilvl="4">
      <w:start w:val="1"/>
      <w:numFmt w:val="decimal"/>
      <w:lvlText w:val="%1.%2.%3.%4.%5"/>
      <w:lvlJc w:val="left"/>
      <w:pPr>
        <w:ind w:left="1008" w:hanging="1008"/>
      </w:pPr>
      <w:rPr>
        <w:specVanish w:val="0"/>
      </w:rPr>
    </w:lvl>
    <w:lvl w:ilvl="5">
      <w:start w:val="1"/>
      <w:numFmt w:val="decimal"/>
      <w:lvlText w:val="%1.%2.%3.%4.%5.%6"/>
      <w:lvlJc w:val="left"/>
      <w:pPr>
        <w:ind w:left="1152" w:hanging="115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4E6610B"/>
    <w:multiLevelType w:val="hybridMultilevel"/>
    <w:tmpl w:val="95F68D68"/>
    <w:lvl w:ilvl="0" w:tplc="E058193C">
      <w:start w:val="3"/>
      <w:numFmt w:val="bullet"/>
      <w:lvlText w:val=""/>
      <w:lvlJc w:val="left"/>
      <w:pPr>
        <w:ind w:left="720" w:hanging="360"/>
      </w:pPr>
      <w:rPr>
        <w:rFonts w:ascii="Wingdings" w:eastAsia="Arial Unicode M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CD1592"/>
    <w:multiLevelType w:val="hybridMultilevel"/>
    <w:tmpl w:val="15887A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007BFA"/>
    <w:multiLevelType w:val="multilevel"/>
    <w:tmpl w:val="EF786C3A"/>
    <w:lvl w:ilvl="0">
      <w:start w:val="2"/>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419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CA520A5"/>
    <w:multiLevelType w:val="hybridMultilevel"/>
    <w:tmpl w:val="CAFCC5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141C76"/>
    <w:multiLevelType w:val="hybridMultilevel"/>
    <w:tmpl w:val="1312E996"/>
    <w:lvl w:ilvl="0" w:tplc="531A9E4A">
      <w:start w:val="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CC24E2"/>
    <w:multiLevelType w:val="multilevel"/>
    <w:tmpl w:val="38243474"/>
    <w:styleLink w:val="Style4import"/>
    <w:lvl w:ilvl="0">
      <w:start w:val="1"/>
      <w:numFmt w:val="decimal"/>
      <w:lvlText w:val="%1."/>
      <w:lvlJc w:val="left"/>
      <w:pPr>
        <w:ind w:left="432" w:hanging="43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4194" w:hanging="86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08" w:hanging="100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78" w:hanging="17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78" w:hanging="17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78" w:hanging="17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78" w:hanging="1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ED1615C"/>
    <w:multiLevelType w:val="multilevel"/>
    <w:tmpl w:val="C18A5F62"/>
    <w:lvl w:ilvl="0">
      <w:start w:val="1"/>
      <w:numFmt w:val="decimal"/>
      <w:lvlText w:val="%1"/>
      <w:lvlJc w:val="left"/>
      <w:pPr>
        <w:tabs>
          <w:tab w:val="num" w:pos="705"/>
        </w:tabs>
        <w:ind w:left="705" w:hanging="705"/>
      </w:pPr>
      <w:rPr>
        <w:rFonts w:hint="default"/>
      </w:rPr>
    </w:lvl>
    <w:lvl w:ilvl="1">
      <w:start w:val="1"/>
      <w:numFmt w:val="decimal"/>
      <w:pStyle w:val="Titre11CCTP"/>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17" w15:restartNumberingAfterBreak="0">
    <w:nsid w:val="2200086E"/>
    <w:multiLevelType w:val="multilevel"/>
    <w:tmpl w:val="092AFC0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5C3710F"/>
    <w:multiLevelType w:val="multilevel"/>
    <w:tmpl w:val="4C0CD5C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6F4185C"/>
    <w:multiLevelType w:val="multilevel"/>
    <w:tmpl w:val="8BF24BFA"/>
    <w:styleLink w:val="Style18import"/>
    <w:lvl w:ilvl="0">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82B32CB"/>
    <w:multiLevelType w:val="hybridMultilevel"/>
    <w:tmpl w:val="B4D02876"/>
    <w:numStyleLink w:val="Style19import"/>
  </w:abstractNum>
  <w:abstractNum w:abstractNumId="21" w15:restartNumberingAfterBreak="0">
    <w:nsid w:val="2BF93E0A"/>
    <w:multiLevelType w:val="hybridMultilevel"/>
    <w:tmpl w:val="9F506CA0"/>
    <w:styleLink w:val="Style6import"/>
    <w:lvl w:ilvl="0" w:tplc="D41E0FFA">
      <w:start w:val="1"/>
      <w:numFmt w:val="bullet"/>
      <w:lvlText w:val="-"/>
      <w:lvlJc w:val="left"/>
      <w:pPr>
        <w:ind w:left="7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43AE">
      <w:start w:val="1"/>
      <w:numFmt w:val="bullet"/>
      <w:lvlText w:val="-"/>
      <w:lvlJc w:val="left"/>
      <w:pPr>
        <w:ind w:left="10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9403C6">
      <w:start w:val="1"/>
      <w:numFmt w:val="bullet"/>
      <w:lvlText w:val="-"/>
      <w:lvlJc w:val="left"/>
      <w:pPr>
        <w:ind w:left="18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2C69BBC">
      <w:start w:val="1"/>
      <w:numFmt w:val="bullet"/>
      <w:lvlText w:val="-"/>
      <w:lvlJc w:val="left"/>
      <w:pPr>
        <w:ind w:left="25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4C0408">
      <w:start w:val="1"/>
      <w:numFmt w:val="bullet"/>
      <w:lvlText w:val="-"/>
      <w:lvlJc w:val="left"/>
      <w:pPr>
        <w:ind w:left="32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44D73E">
      <w:start w:val="1"/>
      <w:numFmt w:val="bullet"/>
      <w:lvlText w:val="-"/>
      <w:lvlJc w:val="left"/>
      <w:pPr>
        <w:ind w:left="39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6ECBC6">
      <w:start w:val="1"/>
      <w:numFmt w:val="bullet"/>
      <w:lvlText w:val="-"/>
      <w:lvlJc w:val="left"/>
      <w:pPr>
        <w:ind w:left="46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5493F6">
      <w:start w:val="1"/>
      <w:numFmt w:val="bullet"/>
      <w:lvlText w:val="-"/>
      <w:lvlJc w:val="left"/>
      <w:pPr>
        <w:ind w:left="54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D2A6FA">
      <w:start w:val="1"/>
      <w:numFmt w:val="bullet"/>
      <w:lvlText w:val="-"/>
      <w:lvlJc w:val="left"/>
      <w:pPr>
        <w:ind w:left="61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DCA4FB6"/>
    <w:multiLevelType w:val="hybridMultilevel"/>
    <w:tmpl w:val="98AEB9A4"/>
    <w:styleLink w:val="Style12import"/>
    <w:lvl w:ilvl="0" w:tplc="5784E106">
      <w:start w:val="1"/>
      <w:numFmt w:val="bullet"/>
      <w:lvlText w:val="-"/>
      <w:lvlJc w:val="left"/>
      <w:pPr>
        <w:tabs>
          <w:tab w:val="left" w:pos="1080"/>
          <w:tab w:val="left" w:pos="2291"/>
        </w:tabs>
        <w:ind w:left="4091"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D60486">
      <w:start w:val="1"/>
      <w:numFmt w:val="bullet"/>
      <w:lvlText w:val="o"/>
      <w:lvlJc w:val="left"/>
      <w:pPr>
        <w:tabs>
          <w:tab w:val="left" w:pos="2291"/>
        </w:tabs>
        <w:ind w:left="1153" w:hanging="115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76E0CA">
      <w:start w:val="1"/>
      <w:numFmt w:val="bullet"/>
      <w:lvlText w:val="▪"/>
      <w:lvlJc w:val="left"/>
      <w:pPr>
        <w:tabs>
          <w:tab w:val="left" w:pos="1080"/>
          <w:tab w:val="left" w:pos="2291"/>
        </w:tabs>
        <w:ind w:left="1004" w:hanging="43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C6B24">
      <w:start w:val="1"/>
      <w:numFmt w:val="bullet"/>
      <w:lvlText w:val="•"/>
      <w:lvlJc w:val="left"/>
      <w:pPr>
        <w:ind w:left="236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2E1A6">
      <w:start w:val="1"/>
      <w:numFmt w:val="bullet"/>
      <w:lvlText w:val="o"/>
      <w:lvlJc w:val="left"/>
      <w:pPr>
        <w:ind w:left="244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86D7A6">
      <w:start w:val="1"/>
      <w:numFmt w:val="bullet"/>
      <w:lvlText w:val="▪"/>
      <w:lvlJc w:val="left"/>
      <w:pPr>
        <w:ind w:left="316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304E80">
      <w:start w:val="1"/>
      <w:numFmt w:val="bullet"/>
      <w:lvlText w:val="•"/>
      <w:lvlJc w:val="left"/>
      <w:pPr>
        <w:tabs>
          <w:tab w:val="left" w:pos="1080"/>
        </w:tabs>
        <w:ind w:left="388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B4B8C6">
      <w:start w:val="1"/>
      <w:numFmt w:val="bullet"/>
      <w:lvlText w:val="o"/>
      <w:lvlJc w:val="left"/>
      <w:pPr>
        <w:tabs>
          <w:tab w:val="left" w:pos="1080"/>
          <w:tab w:val="left" w:pos="2291"/>
        </w:tabs>
        <w:ind w:left="460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5A1426">
      <w:start w:val="1"/>
      <w:numFmt w:val="bullet"/>
      <w:lvlText w:val="▪"/>
      <w:lvlJc w:val="left"/>
      <w:pPr>
        <w:tabs>
          <w:tab w:val="left" w:pos="1080"/>
          <w:tab w:val="left" w:pos="2291"/>
        </w:tabs>
        <w:ind w:left="5324" w:hanging="236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2C574A8"/>
    <w:multiLevelType w:val="hybridMultilevel"/>
    <w:tmpl w:val="0FA8F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34C3023"/>
    <w:multiLevelType w:val="hybridMultilevel"/>
    <w:tmpl w:val="18F0EECA"/>
    <w:lvl w:ilvl="0" w:tplc="040C0003">
      <w:start w:val="1"/>
      <w:numFmt w:val="bullet"/>
      <w:lvlText w:val="o"/>
      <w:lvlJc w:val="left"/>
      <w:pPr>
        <w:ind w:left="928"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3A341833"/>
    <w:multiLevelType w:val="hybridMultilevel"/>
    <w:tmpl w:val="3B82339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C444E8B"/>
    <w:multiLevelType w:val="multilevel"/>
    <w:tmpl w:val="509838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0C87194"/>
    <w:multiLevelType w:val="hybridMultilevel"/>
    <w:tmpl w:val="3304908E"/>
    <w:lvl w:ilvl="0" w:tplc="D3E6BD3E">
      <w:start w:val="2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36B27D6"/>
    <w:multiLevelType w:val="multilevel"/>
    <w:tmpl w:val="DB804A5A"/>
    <w:lvl w:ilvl="0">
      <w:start w:val="6"/>
      <w:numFmt w:val="decimal"/>
      <w:lvlText w:val="%1"/>
      <w:lvlJc w:val="left"/>
      <w:pPr>
        <w:ind w:left="550" w:hanging="550"/>
      </w:pPr>
      <w:rPr>
        <w:rFonts w:hint="default"/>
      </w:rPr>
    </w:lvl>
    <w:lvl w:ilvl="1">
      <w:start w:val="2"/>
      <w:numFmt w:val="decimal"/>
      <w:lvlText w:val="%1.%2"/>
      <w:lvlJc w:val="left"/>
      <w:pPr>
        <w:ind w:left="550" w:hanging="55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4CD31E3"/>
    <w:multiLevelType w:val="hybridMultilevel"/>
    <w:tmpl w:val="A25AEC98"/>
    <w:lvl w:ilvl="0" w:tplc="F2DEAEA0">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5407146"/>
    <w:multiLevelType w:val="multilevel"/>
    <w:tmpl w:val="AC6066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6CB0B60"/>
    <w:multiLevelType w:val="hybridMultilevel"/>
    <w:tmpl w:val="E190D15E"/>
    <w:lvl w:ilvl="0" w:tplc="040C0003">
      <w:start w:val="1"/>
      <w:numFmt w:val="bullet"/>
      <w:lvlText w:val="o"/>
      <w:lvlJc w:val="left"/>
      <w:pPr>
        <w:ind w:left="1496" w:hanging="360"/>
      </w:pPr>
      <w:rPr>
        <w:rFonts w:ascii="Courier New" w:hAnsi="Courier New" w:cs="Courier New" w:hint="default"/>
        <w:lang w:eastAsia="fr-FR" w:bidi="fr-FR"/>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32" w15:restartNumberingAfterBreak="0">
    <w:nsid w:val="49797824"/>
    <w:multiLevelType w:val="hybridMultilevel"/>
    <w:tmpl w:val="B4D02876"/>
    <w:styleLink w:val="Style19import"/>
    <w:lvl w:ilvl="0" w:tplc="976C77A6">
      <w:start w:val="1"/>
      <w:numFmt w:val="bullet"/>
      <w:lvlText w:val="-"/>
      <w:lvlJc w:val="left"/>
      <w:pPr>
        <w:tabs>
          <w:tab w:val="left" w:pos="426"/>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221958">
      <w:start w:val="1"/>
      <w:numFmt w:val="bullet"/>
      <w:lvlText w:val="o"/>
      <w:lvlJc w:val="left"/>
      <w:pPr>
        <w:tabs>
          <w:tab w:val="left" w:pos="426"/>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AB6E02A">
      <w:start w:val="1"/>
      <w:numFmt w:val="bullet"/>
      <w:lvlText w:val="▪"/>
      <w:lvlJc w:val="left"/>
      <w:pPr>
        <w:tabs>
          <w:tab w:val="left" w:pos="426"/>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E89F7A">
      <w:start w:val="1"/>
      <w:numFmt w:val="bullet"/>
      <w:lvlText w:val="•"/>
      <w:lvlJc w:val="left"/>
      <w:pPr>
        <w:tabs>
          <w:tab w:val="left" w:pos="426"/>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5AA218">
      <w:start w:val="1"/>
      <w:numFmt w:val="bullet"/>
      <w:lvlText w:val="o"/>
      <w:lvlJc w:val="left"/>
      <w:pPr>
        <w:tabs>
          <w:tab w:val="left" w:pos="426"/>
        </w:tabs>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1879E0">
      <w:start w:val="1"/>
      <w:numFmt w:val="bullet"/>
      <w:lvlText w:val="▪"/>
      <w:lvlJc w:val="left"/>
      <w:pPr>
        <w:tabs>
          <w:tab w:val="left" w:pos="426"/>
        </w:tabs>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80B550">
      <w:start w:val="1"/>
      <w:numFmt w:val="bullet"/>
      <w:lvlText w:val="•"/>
      <w:lvlJc w:val="left"/>
      <w:pPr>
        <w:tabs>
          <w:tab w:val="left" w:pos="426"/>
        </w:tabs>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1EA1A2">
      <w:start w:val="1"/>
      <w:numFmt w:val="bullet"/>
      <w:lvlText w:val="o"/>
      <w:lvlJc w:val="left"/>
      <w:pPr>
        <w:tabs>
          <w:tab w:val="left" w:pos="426"/>
        </w:tabs>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3D4C">
      <w:start w:val="1"/>
      <w:numFmt w:val="bullet"/>
      <w:lvlText w:val="▪"/>
      <w:lvlJc w:val="left"/>
      <w:pPr>
        <w:tabs>
          <w:tab w:val="left" w:pos="426"/>
        </w:tabs>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A5C7B82"/>
    <w:multiLevelType w:val="hybridMultilevel"/>
    <w:tmpl w:val="FEFA68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B9304FC"/>
    <w:multiLevelType w:val="multilevel"/>
    <w:tmpl w:val="ADFC469E"/>
    <w:lvl w:ilvl="0">
      <w:start w:val="3"/>
      <w:numFmt w:val="decimal"/>
      <w:lvlText w:val="%1"/>
      <w:lvlJc w:val="left"/>
      <w:pPr>
        <w:ind w:left="550" w:hanging="550"/>
      </w:pPr>
      <w:rPr>
        <w:rFonts w:hint="default"/>
      </w:rPr>
    </w:lvl>
    <w:lvl w:ilvl="1">
      <w:start w:val="1"/>
      <w:numFmt w:val="decimal"/>
      <w:lvlText w:val="%1.%2"/>
      <w:lvlJc w:val="left"/>
      <w:pPr>
        <w:ind w:left="550" w:hanging="55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D2A0E40"/>
    <w:multiLevelType w:val="hybridMultilevel"/>
    <w:tmpl w:val="E4B241A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EA01285"/>
    <w:multiLevelType w:val="hybridMultilevel"/>
    <w:tmpl w:val="3C1676F4"/>
    <w:lvl w:ilvl="0" w:tplc="BE80E012">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921008A"/>
    <w:multiLevelType w:val="hybridMultilevel"/>
    <w:tmpl w:val="3C643494"/>
    <w:lvl w:ilvl="0" w:tplc="040C0003">
      <w:start w:val="1"/>
      <w:numFmt w:val="bullet"/>
      <w:pStyle w:val="Tiret"/>
      <w:lvlText w:val="o"/>
      <w:lvlJc w:val="left"/>
      <w:pPr>
        <w:ind w:left="928"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28679A4"/>
    <w:multiLevelType w:val="multilevel"/>
    <w:tmpl w:val="9210FA1A"/>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9" w15:restartNumberingAfterBreak="0">
    <w:nsid w:val="6290725E"/>
    <w:multiLevelType w:val="multilevel"/>
    <w:tmpl w:val="509838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773318"/>
    <w:multiLevelType w:val="hybridMultilevel"/>
    <w:tmpl w:val="F6DA8D4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BF2D10"/>
    <w:multiLevelType w:val="hybridMultilevel"/>
    <w:tmpl w:val="517A2516"/>
    <w:lvl w:ilvl="0" w:tplc="040C0003">
      <w:start w:val="1"/>
      <w:numFmt w:val="bullet"/>
      <w:lvlText w:val="o"/>
      <w:lvlJc w:val="left"/>
      <w:pPr>
        <w:ind w:left="720" w:hanging="360"/>
      </w:pPr>
      <w:rPr>
        <w:rFonts w:ascii="Courier New" w:hAnsi="Courier New" w:cs="Courier New" w:hint="default"/>
        <w:lang w:eastAsia="fr-FR" w:bidi="fr-F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CF95F87"/>
    <w:multiLevelType w:val="hybridMultilevel"/>
    <w:tmpl w:val="053631A4"/>
    <w:lvl w:ilvl="0" w:tplc="040C0003">
      <w:start w:val="1"/>
      <w:numFmt w:val="bullet"/>
      <w:lvlText w:val="o"/>
      <w:lvlJc w:val="left"/>
      <w:pPr>
        <w:ind w:left="768" w:hanging="360"/>
      </w:pPr>
      <w:rPr>
        <w:rFonts w:ascii="Courier New" w:hAnsi="Courier New" w:cs="Courier New"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43" w15:restartNumberingAfterBreak="0">
    <w:nsid w:val="6F1709D4"/>
    <w:multiLevelType w:val="hybridMultilevel"/>
    <w:tmpl w:val="897E0B8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01B7C2F"/>
    <w:multiLevelType w:val="multilevel"/>
    <w:tmpl w:val="7DA00188"/>
    <w:styleLink w:val="Style2import"/>
    <w:lvl w:ilvl="0">
      <w:start w:val="1"/>
      <w:numFmt w:val="decimal"/>
      <w:lvlText w:val="%1."/>
      <w:lvlJc w:val="left"/>
      <w:pPr>
        <w:tabs>
          <w:tab w:val="left" w:pos="851"/>
        </w:tabs>
        <w:ind w:left="360" w:hanging="22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851"/>
        </w:tabs>
        <w:ind w:left="851"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851"/>
        </w:tabs>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num" w:pos="2258"/>
        </w:tabs>
        <w:ind w:left="2127"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851"/>
        </w:tabs>
        <w:ind w:left="2127" w:hanging="1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851"/>
        </w:tabs>
        <w:ind w:left="2836" w:hanging="5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851"/>
        </w:tabs>
        <w:ind w:left="2836" w:hanging="18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851"/>
        </w:tabs>
        <w:ind w:left="3545" w:hanging="53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1883784"/>
    <w:multiLevelType w:val="hybridMultilevel"/>
    <w:tmpl w:val="EFF2ACD0"/>
    <w:numStyleLink w:val="Style20import"/>
  </w:abstractNum>
  <w:abstractNum w:abstractNumId="4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144730"/>
    <w:multiLevelType w:val="hybridMultilevel"/>
    <w:tmpl w:val="A2AADE36"/>
    <w:styleLink w:val="Style17import"/>
    <w:lvl w:ilvl="0" w:tplc="74569F00">
      <w:start w:val="1"/>
      <w:numFmt w:val="bullet"/>
      <w:lvlText w:val="-"/>
      <w:lvlJc w:val="left"/>
      <w:pPr>
        <w:ind w:left="3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427002">
      <w:start w:val="1"/>
      <w:numFmt w:val="bullet"/>
      <w:lvlText w:val="o"/>
      <w:lvlJc w:val="left"/>
      <w:pPr>
        <w:ind w:left="10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9813FA">
      <w:start w:val="1"/>
      <w:numFmt w:val="bullet"/>
      <w:lvlText w:val="▪"/>
      <w:lvlJc w:val="left"/>
      <w:pPr>
        <w:ind w:left="18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384066">
      <w:start w:val="1"/>
      <w:numFmt w:val="bullet"/>
      <w:lvlText w:val="•"/>
      <w:lvlJc w:val="left"/>
      <w:pPr>
        <w:ind w:left="25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CFC185E">
      <w:start w:val="1"/>
      <w:numFmt w:val="bullet"/>
      <w:lvlText w:val="o"/>
      <w:lvlJc w:val="left"/>
      <w:pPr>
        <w:ind w:left="324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76771C">
      <w:start w:val="1"/>
      <w:numFmt w:val="bullet"/>
      <w:lvlText w:val="▪"/>
      <w:lvlJc w:val="left"/>
      <w:pPr>
        <w:ind w:left="396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086F90">
      <w:start w:val="1"/>
      <w:numFmt w:val="bullet"/>
      <w:lvlText w:val="•"/>
      <w:lvlJc w:val="left"/>
      <w:pPr>
        <w:ind w:left="468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E81D54">
      <w:start w:val="1"/>
      <w:numFmt w:val="bullet"/>
      <w:lvlText w:val="o"/>
      <w:lvlJc w:val="left"/>
      <w:pPr>
        <w:ind w:left="540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EA8A67A">
      <w:start w:val="1"/>
      <w:numFmt w:val="bullet"/>
      <w:lvlText w:val="▪"/>
      <w:lvlJc w:val="left"/>
      <w:pPr>
        <w:ind w:left="6120" w:hanging="360"/>
      </w:pPr>
      <w:rPr>
        <w:rFonts w:ascii="Calibri" w:eastAsia="Calibri" w:hAnsi="Calibri"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9C374A8"/>
    <w:multiLevelType w:val="hybridMultilevel"/>
    <w:tmpl w:val="EF2E41F2"/>
    <w:lvl w:ilvl="0" w:tplc="040C0003">
      <w:start w:val="1"/>
      <w:numFmt w:val="bullet"/>
      <w:lvlText w:val="o"/>
      <w:lvlJc w:val="left"/>
      <w:pPr>
        <w:ind w:left="928"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46"/>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6"/>
  </w:num>
  <w:num w:numId="6">
    <w:abstractNumId w:val="9"/>
  </w:num>
  <w:num w:numId="7">
    <w:abstractNumId w:val="7"/>
  </w:num>
  <w:num w:numId="8">
    <w:abstractNumId w:val="37"/>
  </w:num>
  <w:num w:numId="9">
    <w:abstractNumId w:val="36"/>
  </w:num>
  <w:num w:numId="10">
    <w:abstractNumId w:val="44"/>
  </w:num>
  <w:num w:numId="11">
    <w:abstractNumId w:val="0"/>
  </w:num>
  <w:num w:numId="12">
    <w:abstractNumId w:val="27"/>
  </w:num>
  <w:num w:numId="13">
    <w:abstractNumId w:val="22"/>
  </w:num>
  <w:num w:numId="14">
    <w:abstractNumId w:val="6"/>
  </w:num>
  <w:num w:numId="15">
    <w:abstractNumId w:val="25"/>
  </w:num>
  <w:num w:numId="16">
    <w:abstractNumId w:val="12"/>
  </w:num>
  <w:num w:numId="17">
    <w:abstractNumId w:val="39"/>
  </w:num>
  <w:num w:numId="18">
    <w:abstractNumId w:val="38"/>
  </w:num>
  <w:num w:numId="19">
    <w:abstractNumId w:val="21"/>
  </w:num>
  <w:num w:numId="20">
    <w:abstractNumId w:val="4"/>
  </w:num>
  <w:num w:numId="21">
    <w:abstractNumId w:val="47"/>
  </w:num>
  <w:num w:numId="22">
    <w:abstractNumId w:val="30"/>
  </w:num>
  <w:num w:numId="23">
    <w:abstractNumId w:val="19"/>
  </w:num>
  <w:num w:numId="24">
    <w:abstractNumId w:val="32"/>
  </w:num>
  <w:num w:numId="25">
    <w:abstractNumId w:val="20"/>
  </w:num>
  <w:num w:numId="26">
    <w:abstractNumId w:val="8"/>
  </w:num>
  <w:num w:numId="27">
    <w:abstractNumId w:val="20"/>
    <w:lvlOverride w:ilvl="0">
      <w:lvl w:ilvl="0" w:tplc="9CC83CE2">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0AE127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5EC567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98A52E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7741A1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BC45A4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89918">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9AAF31C">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CE6B78C">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8">
    <w:abstractNumId w:val="18"/>
  </w:num>
  <w:num w:numId="29">
    <w:abstractNumId w:val="17"/>
  </w:num>
  <w:num w:numId="30">
    <w:abstractNumId w:val="5"/>
  </w:num>
  <w:num w:numId="31">
    <w:abstractNumId w:val="40"/>
  </w:num>
  <w:num w:numId="32">
    <w:abstractNumId w:val="13"/>
  </w:num>
  <w:num w:numId="33">
    <w:abstractNumId w:val="11"/>
  </w:num>
  <w:num w:numId="34">
    <w:abstractNumId w:val="42"/>
  </w:num>
  <w:num w:numId="35">
    <w:abstractNumId w:val="43"/>
  </w:num>
  <w:num w:numId="36">
    <w:abstractNumId w:val="33"/>
  </w:num>
  <w:num w:numId="37">
    <w:abstractNumId w:val="35"/>
  </w:num>
  <w:num w:numId="38">
    <w:abstractNumId w:val="23"/>
  </w:num>
  <w:num w:numId="39">
    <w:abstractNumId w:val="48"/>
  </w:num>
  <w:num w:numId="40">
    <w:abstractNumId w:val="24"/>
  </w:num>
  <w:num w:numId="41">
    <w:abstractNumId w:val="41"/>
  </w:num>
  <w:num w:numId="42">
    <w:abstractNumId w:val="31"/>
  </w:num>
  <w:num w:numId="43">
    <w:abstractNumId w:val="45"/>
  </w:num>
  <w:num w:numId="44">
    <w:abstractNumId w:val="15"/>
  </w:num>
  <w:num w:numId="45">
    <w:abstractNumId w:val="29"/>
  </w:num>
  <w:num w:numId="46">
    <w:abstractNumId w:val="26"/>
  </w:num>
  <w:num w:numId="47">
    <w:abstractNumId w:val="28"/>
  </w:num>
  <w:num w:numId="48">
    <w:abstractNumId w:val="10"/>
  </w:num>
  <w:num w:numId="49">
    <w:abstractNumId w:val="34"/>
  </w:num>
  <w:num w:numId="50">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183A"/>
    <w:rsid w:val="00003EDE"/>
    <w:rsid w:val="00005973"/>
    <w:rsid w:val="000061E9"/>
    <w:rsid w:val="0001067F"/>
    <w:rsid w:val="00010A07"/>
    <w:rsid w:val="00010BAA"/>
    <w:rsid w:val="00010FF7"/>
    <w:rsid w:val="000138E5"/>
    <w:rsid w:val="0001477A"/>
    <w:rsid w:val="00016F67"/>
    <w:rsid w:val="00017860"/>
    <w:rsid w:val="00022186"/>
    <w:rsid w:val="00023794"/>
    <w:rsid w:val="0002383A"/>
    <w:rsid w:val="00024944"/>
    <w:rsid w:val="00025062"/>
    <w:rsid w:val="00027262"/>
    <w:rsid w:val="00030211"/>
    <w:rsid w:val="0003070B"/>
    <w:rsid w:val="00030EEB"/>
    <w:rsid w:val="0003185E"/>
    <w:rsid w:val="00032CF0"/>
    <w:rsid w:val="00032F42"/>
    <w:rsid w:val="00033FC1"/>
    <w:rsid w:val="000340BE"/>
    <w:rsid w:val="00040902"/>
    <w:rsid w:val="00041477"/>
    <w:rsid w:val="00043D85"/>
    <w:rsid w:val="00044163"/>
    <w:rsid w:val="00047907"/>
    <w:rsid w:val="00053CC5"/>
    <w:rsid w:val="00054FBE"/>
    <w:rsid w:val="00055DBF"/>
    <w:rsid w:val="000565D0"/>
    <w:rsid w:val="0006022E"/>
    <w:rsid w:val="000608F3"/>
    <w:rsid w:val="00060969"/>
    <w:rsid w:val="00066D79"/>
    <w:rsid w:val="0007309D"/>
    <w:rsid w:val="00073302"/>
    <w:rsid w:val="000766D2"/>
    <w:rsid w:val="00076ABA"/>
    <w:rsid w:val="00077596"/>
    <w:rsid w:val="000775FB"/>
    <w:rsid w:val="0008127F"/>
    <w:rsid w:val="00081A68"/>
    <w:rsid w:val="00083FE8"/>
    <w:rsid w:val="00083FF5"/>
    <w:rsid w:val="00085DA9"/>
    <w:rsid w:val="00087420"/>
    <w:rsid w:val="0009009B"/>
    <w:rsid w:val="00091FAB"/>
    <w:rsid w:val="000928BC"/>
    <w:rsid w:val="000944FC"/>
    <w:rsid w:val="00094D37"/>
    <w:rsid w:val="00096936"/>
    <w:rsid w:val="000A2C55"/>
    <w:rsid w:val="000A2FA3"/>
    <w:rsid w:val="000A31A3"/>
    <w:rsid w:val="000A4512"/>
    <w:rsid w:val="000A6D87"/>
    <w:rsid w:val="000A70B3"/>
    <w:rsid w:val="000A77EE"/>
    <w:rsid w:val="000B34BB"/>
    <w:rsid w:val="000B3B70"/>
    <w:rsid w:val="000B4034"/>
    <w:rsid w:val="000B4F97"/>
    <w:rsid w:val="000B52E8"/>
    <w:rsid w:val="000B7422"/>
    <w:rsid w:val="000C10A2"/>
    <w:rsid w:val="000C112F"/>
    <w:rsid w:val="000C1F0B"/>
    <w:rsid w:val="000C2AF4"/>
    <w:rsid w:val="000C2E4B"/>
    <w:rsid w:val="000C4999"/>
    <w:rsid w:val="000C5027"/>
    <w:rsid w:val="000C54EA"/>
    <w:rsid w:val="000C7E5C"/>
    <w:rsid w:val="000D0217"/>
    <w:rsid w:val="000D317C"/>
    <w:rsid w:val="000D4CD0"/>
    <w:rsid w:val="000D58E8"/>
    <w:rsid w:val="000D62A3"/>
    <w:rsid w:val="000E0768"/>
    <w:rsid w:val="000E092B"/>
    <w:rsid w:val="000E1DB9"/>
    <w:rsid w:val="000E6794"/>
    <w:rsid w:val="000E70F4"/>
    <w:rsid w:val="000E7740"/>
    <w:rsid w:val="000F037A"/>
    <w:rsid w:val="000F0EBA"/>
    <w:rsid w:val="000F4226"/>
    <w:rsid w:val="000F44AB"/>
    <w:rsid w:val="00100696"/>
    <w:rsid w:val="001014E4"/>
    <w:rsid w:val="0010193B"/>
    <w:rsid w:val="00106DDC"/>
    <w:rsid w:val="001076B5"/>
    <w:rsid w:val="001108C8"/>
    <w:rsid w:val="00110B36"/>
    <w:rsid w:val="00110B3C"/>
    <w:rsid w:val="00112A54"/>
    <w:rsid w:val="00114CA6"/>
    <w:rsid w:val="001155F0"/>
    <w:rsid w:val="00117518"/>
    <w:rsid w:val="00123834"/>
    <w:rsid w:val="00124452"/>
    <w:rsid w:val="001244C3"/>
    <w:rsid w:val="00124548"/>
    <w:rsid w:val="00125403"/>
    <w:rsid w:val="001257ED"/>
    <w:rsid w:val="00125C5E"/>
    <w:rsid w:val="00134210"/>
    <w:rsid w:val="00135307"/>
    <w:rsid w:val="00135DAB"/>
    <w:rsid w:val="0014160F"/>
    <w:rsid w:val="00142F21"/>
    <w:rsid w:val="00144248"/>
    <w:rsid w:val="0014540C"/>
    <w:rsid w:val="00145941"/>
    <w:rsid w:val="00145AC5"/>
    <w:rsid w:val="001474B7"/>
    <w:rsid w:val="001477A1"/>
    <w:rsid w:val="00152B28"/>
    <w:rsid w:val="001567B9"/>
    <w:rsid w:val="00160984"/>
    <w:rsid w:val="00160ADD"/>
    <w:rsid w:val="00161707"/>
    <w:rsid w:val="0016288B"/>
    <w:rsid w:val="00162C00"/>
    <w:rsid w:val="00165639"/>
    <w:rsid w:val="001669E7"/>
    <w:rsid w:val="00166C5C"/>
    <w:rsid w:val="00170BA8"/>
    <w:rsid w:val="001725F5"/>
    <w:rsid w:val="00172D05"/>
    <w:rsid w:val="00172E02"/>
    <w:rsid w:val="00175D6E"/>
    <w:rsid w:val="00176E0E"/>
    <w:rsid w:val="00180990"/>
    <w:rsid w:val="00180E15"/>
    <w:rsid w:val="00184136"/>
    <w:rsid w:val="00185522"/>
    <w:rsid w:val="00187E87"/>
    <w:rsid w:val="001913E7"/>
    <w:rsid w:val="00191E0A"/>
    <w:rsid w:val="001926B6"/>
    <w:rsid w:val="001966C5"/>
    <w:rsid w:val="001A1D74"/>
    <w:rsid w:val="001A3F68"/>
    <w:rsid w:val="001A44B9"/>
    <w:rsid w:val="001A5701"/>
    <w:rsid w:val="001A680F"/>
    <w:rsid w:val="001A693D"/>
    <w:rsid w:val="001B0027"/>
    <w:rsid w:val="001B025C"/>
    <w:rsid w:val="001B0CD5"/>
    <w:rsid w:val="001B4214"/>
    <w:rsid w:val="001B44CB"/>
    <w:rsid w:val="001B5A2D"/>
    <w:rsid w:val="001B75CA"/>
    <w:rsid w:val="001C13B2"/>
    <w:rsid w:val="001C1BA5"/>
    <w:rsid w:val="001C4A3A"/>
    <w:rsid w:val="001C5F3F"/>
    <w:rsid w:val="001C6988"/>
    <w:rsid w:val="001C755B"/>
    <w:rsid w:val="001C7F13"/>
    <w:rsid w:val="001D1613"/>
    <w:rsid w:val="001D1879"/>
    <w:rsid w:val="001D34BE"/>
    <w:rsid w:val="001D3691"/>
    <w:rsid w:val="001D4735"/>
    <w:rsid w:val="001D4811"/>
    <w:rsid w:val="001D6CCD"/>
    <w:rsid w:val="001E5A33"/>
    <w:rsid w:val="001E63C6"/>
    <w:rsid w:val="001E7325"/>
    <w:rsid w:val="001F0A16"/>
    <w:rsid w:val="001F1908"/>
    <w:rsid w:val="001F2988"/>
    <w:rsid w:val="001F3D0B"/>
    <w:rsid w:val="001F6E69"/>
    <w:rsid w:val="002009F4"/>
    <w:rsid w:val="00201273"/>
    <w:rsid w:val="0020438B"/>
    <w:rsid w:val="00204750"/>
    <w:rsid w:val="002051D4"/>
    <w:rsid w:val="00205F54"/>
    <w:rsid w:val="0020748C"/>
    <w:rsid w:val="00210EFC"/>
    <w:rsid w:val="0021225F"/>
    <w:rsid w:val="002123E9"/>
    <w:rsid w:val="00213B0C"/>
    <w:rsid w:val="00217DC3"/>
    <w:rsid w:val="0022102F"/>
    <w:rsid w:val="002217CC"/>
    <w:rsid w:val="00225A7E"/>
    <w:rsid w:val="00225B78"/>
    <w:rsid w:val="002269CC"/>
    <w:rsid w:val="00232115"/>
    <w:rsid w:val="0023584F"/>
    <w:rsid w:val="00236EF3"/>
    <w:rsid w:val="002375D5"/>
    <w:rsid w:val="002406AA"/>
    <w:rsid w:val="00240EC1"/>
    <w:rsid w:val="00241DBB"/>
    <w:rsid w:val="0024335F"/>
    <w:rsid w:val="00243402"/>
    <w:rsid w:val="00243E02"/>
    <w:rsid w:val="00245388"/>
    <w:rsid w:val="002511C1"/>
    <w:rsid w:val="002515B5"/>
    <w:rsid w:val="00251E8C"/>
    <w:rsid w:val="00251FF9"/>
    <w:rsid w:val="0025246C"/>
    <w:rsid w:val="00254125"/>
    <w:rsid w:val="002555FF"/>
    <w:rsid w:val="002577F6"/>
    <w:rsid w:val="00257918"/>
    <w:rsid w:val="00261686"/>
    <w:rsid w:val="00261EEE"/>
    <w:rsid w:val="00262DAD"/>
    <w:rsid w:val="00264E15"/>
    <w:rsid w:val="00265033"/>
    <w:rsid w:val="00267AFB"/>
    <w:rsid w:val="00271487"/>
    <w:rsid w:val="00271E07"/>
    <w:rsid w:val="00272DD3"/>
    <w:rsid w:val="00272EE8"/>
    <w:rsid w:val="00274208"/>
    <w:rsid w:val="00275DBF"/>
    <w:rsid w:val="00276F5E"/>
    <w:rsid w:val="00276F9B"/>
    <w:rsid w:val="002772FA"/>
    <w:rsid w:val="00277B4F"/>
    <w:rsid w:val="002811B4"/>
    <w:rsid w:val="002841FC"/>
    <w:rsid w:val="00284968"/>
    <w:rsid w:val="00287584"/>
    <w:rsid w:val="00287C60"/>
    <w:rsid w:val="00291AAD"/>
    <w:rsid w:val="00292714"/>
    <w:rsid w:val="00293707"/>
    <w:rsid w:val="00293973"/>
    <w:rsid w:val="002949D9"/>
    <w:rsid w:val="00294A7C"/>
    <w:rsid w:val="00296087"/>
    <w:rsid w:val="002A175D"/>
    <w:rsid w:val="002A1A36"/>
    <w:rsid w:val="002A447C"/>
    <w:rsid w:val="002A613D"/>
    <w:rsid w:val="002A61EA"/>
    <w:rsid w:val="002A6345"/>
    <w:rsid w:val="002A64E1"/>
    <w:rsid w:val="002B03C6"/>
    <w:rsid w:val="002B10AD"/>
    <w:rsid w:val="002B2D34"/>
    <w:rsid w:val="002B3750"/>
    <w:rsid w:val="002B57F5"/>
    <w:rsid w:val="002C01F5"/>
    <w:rsid w:val="002C28CF"/>
    <w:rsid w:val="002C2BDC"/>
    <w:rsid w:val="002C3AEE"/>
    <w:rsid w:val="002C5191"/>
    <w:rsid w:val="002C68A7"/>
    <w:rsid w:val="002D0F82"/>
    <w:rsid w:val="002D1E8E"/>
    <w:rsid w:val="002D3576"/>
    <w:rsid w:val="002D433F"/>
    <w:rsid w:val="002D5939"/>
    <w:rsid w:val="002D6143"/>
    <w:rsid w:val="002D75AE"/>
    <w:rsid w:val="002E2218"/>
    <w:rsid w:val="002E2591"/>
    <w:rsid w:val="002E5350"/>
    <w:rsid w:val="002F2AAF"/>
    <w:rsid w:val="002F2BBE"/>
    <w:rsid w:val="002F36E1"/>
    <w:rsid w:val="002F393F"/>
    <w:rsid w:val="002F3B96"/>
    <w:rsid w:val="002F4055"/>
    <w:rsid w:val="002F4374"/>
    <w:rsid w:val="002F51C6"/>
    <w:rsid w:val="002F6726"/>
    <w:rsid w:val="002F67A0"/>
    <w:rsid w:val="002F7921"/>
    <w:rsid w:val="0030219C"/>
    <w:rsid w:val="0030422B"/>
    <w:rsid w:val="00305D66"/>
    <w:rsid w:val="00305F31"/>
    <w:rsid w:val="003061A3"/>
    <w:rsid w:val="00307EDB"/>
    <w:rsid w:val="00310FB2"/>
    <w:rsid w:val="00312FDF"/>
    <w:rsid w:val="00313D7B"/>
    <w:rsid w:val="00314032"/>
    <w:rsid w:val="00314364"/>
    <w:rsid w:val="0031529A"/>
    <w:rsid w:val="003160CD"/>
    <w:rsid w:val="00317915"/>
    <w:rsid w:val="00320844"/>
    <w:rsid w:val="00320C1B"/>
    <w:rsid w:val="00321842"/>
    <w:rsid w:val="00321D3F"/>
    <w:rsid w:val="00323914"/>
    <w:rsid w:val="00324A6C"/>
    <w:rsid w:val="00327730"/>
    <w:rsid w:val="00330650"/>
    <w:rsid w:val="00332027"/>
    <w:rsid w:val="00332820"/>
    <w:rsid w:val="00333B85"/>
    <w:rsid w:val="00334748"/>
    <w:rsid w:val="0033479F"/>
    <w:rsid w:val="00334ED8"/>
    <w:rsid w:val="003363C4"/>
    <w:rsid w:val="003404FF"/>
    <w:rsid w:val="00340A45"/>
    <w:rsid w:val="003410F8"/>
    <w:rsid w:val="00341245"/>
    <w:rsid w:val="00342EEB"/>
    <w:rsid w:val="003433DC"/>
    <w:rsid w:val="00343C16"/>
    <w:rsid w:val="003443E7"/>
    <w:rsid w:val="00345A93"/>
    <w:rsid w:val="00347265"/>
    <w:rsid w:val="0035057E"/>
    <w:rsid w:val="00350E5F"/>
    <w:rsid w:val="003571D8"/>
    <w:rsid w:val="00357437"/>
    <w:rsid w:val="00357EA8"/>
    <w:rsid w:val="00360BBD"/>
    <w:rsid w:val="00360E50"/>
    <w:rsid w:val="003641F1"/>
    <w:rsid w:val="00366352"/>
    <w:rsid w:val="003665A0"/>
    <w:rsid w:val="00367714"/>
    <w:rsid w:val="00371584"/>
    <w:rsid w:val="003733EF"/>
    <w:rsid w:val="00373D1E"/>
    <w:rsid w:val="00375CDE"/>
    <w:rsid w:val="003765CC"/>
    <w:rsid w:val="003769B2"/>
    <w:rsid w:val="00376A8E"/>
    <w:rsid w:val="00382869"/>
    <w:rsid w:val="00385B2A"/>
    <w:rsid w:val="003860FD"/>
    <w:rsid w:val="003863F1"/>
    <w:rsid w:val="00387353"/>
    <w:rsid w:val="00387B4B"/>
    <w:rsid w:val="00390D9E"/>
    <w:rsid w:val="003914DF"/>
    <w:rsid w:val="00392806"/>
    <w:rsid w:val="003932BD"/>
    <w:rsid w:val="00394296"/>
    <w:rsid w:val="003963E9"/>
    <w:rsid w:val="00396C23"/>
    <w:rsid w:val="00396EF9"/>
    <w:rsid w:val="003978C9"/>
    <w:rsid w:val="003A0786"/>
    <w:rsid w:val="003A1C90"/>
    <w:rsid w:val="003A3C44"/>
    <w:rsid w:val="003A59E6"/>
    <w:rsid w:val="003A5B04"/>
    <w:rsid w:val="003A72FB"/>
    <w:rsid w:val="003B0F46"/>
    <w:rsid w:val="003B0FFC"/>
    <w:rsid w:val="003B15C2"/>
    <w:rsid w:val="003B23E7"/>
    <w:rsid w:val="003B3195"/>
    <w:rsid w:val="003B372A"/>
    <w:rsid w:val="003B4440"/>
    <w:rsid w:val="003B4BB1"/>
    <w:rsid w:val="003B5B1E"/>
    <w:rsid w:val="003B66E7"/>
    <w:rsid w:val="003B6B7D"/>
    <w:rsid w:val="003C0F53"/>
    <w:rsid w:val="003C35C3"/>
    <w:rsid w:val="003C57F6"/>
    <w:rsid w:val="003C5DEA"/>
    <w:rsid w:val="003C726E"/>
    <w:rsid w:val="003D2FFA"/>
    <w:rsid w:val="003D49FE"/>
    <w:rsid w:val="003D4F6F"/>
    <w:rsid w:val="003D7580"/>
    <w:rsid w:val="003D7C03"/>
    <w:rsid w:val="003E1AF3"/>
    <w:rsid w:val="003E5373"/>
    <w:rsid w:val="003E594A"/>
    <w:rsid w:val="003F112B"/>
    <w:rsid w:val="003F26D8"/>
    <w:rsid w:val="003F3420"/>
    <w:rsid w:val="003F4026"/>
    <w:rsid w:val="003F5A59"/>
    <w:rsid w:val="003F5F33"/>
    <w:rsid w:val="003F6F67"/>
    <w:rsid w:val="0040014D"/>
    <w:rsid w:val="00400D0A"/>
    <w:rsid w:val="00401A36"/>
    <w:rsid w:val="00402265"/>
    <w:rsid w:val="004039DF"/>
    <w:rsid w:val="00403F4D"/>
    <w:rsid w:val="004045FD"/>
    <w:rsid w:val="00405A22"/>
    <w:rsid w:val="00405A54"/>
    <w:rsid w:val="004068AA"/>
    <w:rsid w:val="00407A6A"/>
    <w:rsid w:val="00411FEF"/>
    <w:rsid w:val="004131C6"/>
    <w:rsid w:val="004148CF"/>
    <w:rsid w:val="0041609D"/>
    <w:rsid w:val="0041658D"/>
    <w:rsid w:val="00417318"/>
    <w:rsid w:val="00422159"/>
    <w:rsid w:val="00422B5E"/>
    <w:rsid w:val="00424965"/>
    <w:rsid w:val="004265A0"/>
    <w:rsid w:val="00426B67"/>
    <w:rsid w:val="00427FD4"/>
    <w:rsid w:val="004302A7"/>
    <w:rsid w:val="00434C8E"/>
    <w:rsid w:val="004360D1"/>
    <w:rsid w:val="00436C71"/>
    <w:rsid w:val="00437D8F"/>
    <w:rsid w:val="00440474"/>
    <w:rsid w:val="00440E6F"/>
    <w:rsid w:val="00443C7A"/>
    <w:rsid w:val="0044456E"/>
    <w:rsid w:val="00445EE9"/>
    <w:rsid w:val="00446285"/>
    <w:rsid w:val="00446EB8"/>
    <w:rsid w:val="00447F61"/>
    <w:rsid w:val="00451F3E"/>
    <w:rsid w:val="00452BA0"/>
    <w:rsid w:val="0045538C"/>
    <w:rsid w:val="00467739"/>
    <w:rsid w:val="00470284"/>
    <w:rsid w:val="00471BB4"/>
    <w:rsid w:val="00473789"/>
    <w:rsid w:val="00476C7B"/>
    <w:rsid w:val="00485A50"/>
    <w:rsid w:val="0048702C"/>
    <w:rsid w:val="004874C0"/>
    <w:rsid w:val="00487794"/>
    <w:rsid w:val="00490603"/>
    <w:rsid w:val="00493E89"/>
    <w:rsid w:val="00493F84"/>
    <w:rsid w:val="00494CA8"/>
    <w:rsid w:val="00497669"/>
    <w:rsid w:val="00497909"/>
    <w:rsid w:val="00497FFA"/>
    <w:rsid w:val="004A0B99"/>
    <w:rsid w:val="004A1516"/>
    <w:rsid w:val="004A157C"/>
    <w:rsid w:val="004A4011"/>
    <w:rsid w:val="004A41D7"/>
    <w:rsid w:val="004A44EB"/>
    <w:rsid w:val="004A61B1"/>
    <w:rsid w:val="004A7B2E"/>
    <w:rsid w:val="004B0E6D"/>
    <w:rsid w:val="004B0FBA"/>
    <w:rsid w:val="004B110B"/>
    <w:rsid w:val="004B12D1"/>
    <w:rsid w:val="004B2762"/>
    <w:rsid w:val="004B2874"/>
    <w:rsid w:val="004B4127"/>
    <w:rsid w:val="004B7071"/>
    <w:rsid w:val="004C0058"/>
    <w:rsid w:val="004C2A2D"/>
    <w:rsid w:val="004C442A"/>
    <w:rsid w:val="004C594A"/>
    <w:rsid w:val="004C5CF1"/>
    <w:rsid w:val="004D07D9"/>
    <w:rsid w:val="004D0CF2"/>
    <w:rsid w:val="004D156F"/>
    <w:rsid w:val="004D1871"/>
    <w:rsid w:val="004D18B9"/>
    <w:rsid w:val="004D2811"/>
    <w:rsid w:val="004D292E"/>
    <w:rsid w:val="004D2D4B"/>
    <w:rsid w:val="004D6A6D"/>
    <w:rsid w:val="004E67BF"/>
    <w:rsid w:val="004F1567"/>
    <w:rsid w:val="004F296F"/>
    <w:rsid w:val="004F4187"/>
    <w:rsid w:val="004F429E"/>
    <w:rsid w:val="004F66A8"/>
    <w:rsid w:val="004F6ACF"/>
    <w:rsid w:val="00500DDB"/>
    <w:rsid w:val="0050264C"/>
    <w:rsid w:val="00502A6D"/>
    <w:rsid w:val="00503BDE"/>
    <w:rsid w:val="00503CC6"/>
    <w:rsid w:val="00503EBD"/>
    <w:rsid w:val="0050643A"/>
    <w:rsid w:val="00506C55"/>
    <w:rsid w:val="00507C74"/>
    <w:rsid w:val="00511BA5"/>
    <w:rsid w:val="00511F1C"/>
    <w:rsid w:val="00512541"/>
    <w:rsid w:val="00512F52"/>
    <w:rsid w:val="0051393A"/>
    <w:rsid w:val="005158B2"/>
    <w:rsid w:val="005162ED"/>
    <w:rsid w:val="00516851"/>
    <w:rsid w:val="00517224"/>
    <w:rsid w:val="00520349"/>
    <w:rsid w:val="00523007"/>
    <w:rsid w:val="00524266"/>
    <w:rsid w:val="00530B21"/>
    <w:rsid w:val="00533499"/>
    <w:rsid w:val="00534D19"/>
    <w:rsid w:val="00536988"/>
    <w:rsid w:val="005379BD"/>
    <w:rsid w:val="005405B6"/>
    <w:rsid w:val="0054083C"/>
    <w:rsid w:val="005413BD"/>
    <w:rsid w:val="00541904"/>
    <w:rsid w:val="0054393B"/>
    <w:rsid w:val="00543FCF"/>
    <w:rsid w:val="00545FBE"/>
    <w:rsid w:val="00546FE0"/>
    <w:rsid w:val="00552583"/>
    <w:rsid w:val="005528D9"/>
    <w:rsid w:val="00555916"/>
    <w:rsid w:val="00556712"/>
    <w:rsid w:val="00556DDD"/>
    <w:rsid w:val="005603A3"/>
    <w:rsid w:val="00560DBF"/>
    <w:rsid w:val="00561BF6"/>
    <w:rsid w:val="00566156"/>
    <w:rsid w:val="005706E9"/>
    <w:rsid w:val="00570804"/>
    <w:rsid w:val="0057085A"/>
    <w:rsid w:val="00572649"/>
    <w:rsid w:val="00572951"/>
    <w:rsid w:val="00573E2E"/>
    <w:rsid w:val="00576627"/>
    <w:rsid w:val="00580AC8"/>
    <w:rsid w:val="005817A7"/>
    <w:rsid w:val="00582212"/>
    <w:rsid w:val="0058225F"/>
    <w:rsid w:val="00582469"/>
    <w:rsid w:val="00584F46"/>
    <w:rsid w:val="00586B97"/>
    <w:rsid w:val="00592166"/>
    <w:rsid w:val="005925B1"/>
    <w:rsid w:val="005928BE"/>
    <w:rsid w:val="00593C65"/>
    <w:rsid w:val="00593CA0"/>
    <w:rsid w:val="00594017"/>
    <w:rsid w:val="00594B5F"/>
    <w:rsid w:val="0059561D"/>
    <w:rsid w:val="00596665"/>
    <w:rsid w:val="005A0869"/>
    <w:rsid w:val="005A2080"/>
    <w:rsid w:val="005A3D84"/>
    <w:rsid w:val="005A4572"/>
    <w:rsid w:val="005A4B8B"/>
    <w:rsid w:val="005A526D"/>
    <w:rsid w:val="005A7562"/>
    <w:rsid w:val="005A78EE"/>
    <w:rsid w:val="005B09F1"/>
    <w:rsid w:val="005B11C8"/>
    <w:rsid w:val="005B20B3"/>
    <w:rsid w:val="005B3BD0"/>
    <w:rsid w:val="005B73B6"/>
    <w:rsid w:val="005B7F41"/>
    <w:rsid w:val="005C05EE"/>
    <w:rsid w:val="005C0B54"/>
    <w:rsid w:val="005C0C11"/>
    <w:rsid w:val="005C0CE5"/>
    <w:rsid w:val="005C1B21"/>
    <w:rsid w:val="005C201E"/>
    <w:rsid w:val="005C38B3"/>
    <w:rsid w:val="005C3E39"/>
    <w:rsid w:val="005C6444"/>
    <w:rsid w:val="005C66B4"/>
    <w:rsid w:val="005D1A2E"/>
    <w:rsid w:val="005D1E54"/>
    <w:rsid w:val="005D2534"/>
    <w:rsid w:val="005D2953"/>
    <w:rsid w:val="005D31F4"/>
    <w:rsid w:val="005D555E"/>
    <w:rsid w:val="005D5794"/>
    <w:rsid w:val="005D5907"/>
    <w:rsid w:val="005D7A56"/>
    <w:rsid w:val="005E0E86"/>
    <w:rsid w:val="005E29E3"/>
    <w:rsid w:val="005E2FF8"/>
    <w:rsid w:val="005E50F7"/>
    <w:rsid w:val="005E568D"/>
    <w:rsid w:val="005E63A7"/>
    <w:rsid w:val="005E6840"/>
    <w:rsid w:val="005E703C"/>
    <w:rsid w:val="005F0B8F"/>
    <w:rsid w:val="005F1D51"/>
    <w:rsid w:val="005F561C"/>
    <w:rsid w:val="005F69BE"/>
    <w:rsid w:val="005F7D60"/>
    <w:rsid w:val="00600AE0"/>
    <w:rsid w:val="00601AB0"/>
    <w:rsid w:val="006028CC"/>
    <w:rsid w:val="0061295A"/>
    <w:rsid w:val="00613D90"/>
    <w:rsid w:val="00615580"/>
    <w:rsid w:val="0062062D"/>
    <w:rsid w:val="00620F19"/>
    <w:rsid w:val="0062513D"/>
    <w:rsid w:val="006254E0"/>
    <w:rsid w:val="00625E35"/>
    <w:rsid w:val="00626317"/>
    <w:rsid w:val="00635B8B"/>
    <w:rsid w:val="006361D9"/>
    <w:rsid w:val="0064097D"/>
    <w:rsid w:val="00641990"/>
    <w:rsid w:val="00641F6F"/>
    <w:rsid w:val="00644371"/>
    <w:rsid w:val="006465DC"/>
    <w:rsid w:val="006528A6"/>
    <w:rsid w:val="00653F9B"/>
    <w:rsid w:val="0065471C"/>
    <w:rsid w:val="00654A83"/>
    <w:rsid w:val="006609D2"/>
    <w:rsid w:val="00660DB4"/>
    <w:rsid w:val="00661CA2"/>
    <w:rsid w:val="00662511"/>
    <w:rsid w:val="0066404A"/>
    <w:rsid w:val="006648BD"/>
    <w:rsid w:val="00664C08"/>
    <w:rsid w:val="0066567D"/>
    <w:rsid w:val="00666DD5"/>
    <w:rsid w:val="006677AA"/>
    <w:rsid w:val="0067281B"/>
    <w:rsid w:val="00672D58"/>
    <w:rsid w:val="00673944"/>
    <w:rsid w:val="00674171"/>
    <w:rsid w:val="00675848"/>
    <w:rsid w:val="006762D4"/>
    <w:rsid w:val="006775E3"/>
    <w:rsid w:val="0068428C"/>
    <w:rsid w:val="00685B62"/>
    <w:rsid w:val="00685CE0"/>
    <w:rsid w:val="00687912"/>
    <w:rsid w:val="00690356"/>
    <w:rsid w:val="00692553"/>
    <w:rsid w:val="006933A5"/>
    <w:rsid w:val="00693EDC"/>
    <w:rsid w:val="006946ED"/>
    <w:rsid w:val="0069680D"/>
    <w:rsid w:val="00696CEF"/>
    <w:rsid w:val="006A4F34"/>
    <w:rsid w:val="006A5361"/>
    <w:rsid w:val="006A63E0"/>
    <w:rsid w:val="006A6E8F"/>
    <w:rsid w:val="006A7362"/>
    <w:rsid w:val="006B2138"/>
    <w:rsid w:val="006B2346"/>
    <w:rsid w:val="006B49C6"/>
    <w:rsid w:val="006B53F0"/>
    <w:rsid w:val="006B798C"/>
    <w:rsid w:val="006C46DA"/>
    <w:rsid w:val="006C6C99"/>
    <w:rsid w:val="006C6EC4"/>
    <w:rsid w:val="006D034E"/>
    <w:rsid w:val="006D2234"/>
    <w:rsid w:val="006D35D6"/>
    <w:rsid w:val="006D38B9"/>
    <w:rsid w:val="006D45AA"/>
    <w:rsid w:val="006D5FBC"/>
    <w:rsid w:val="006D7328"/>
    <w:rsid w:val="006D746E"/>
    <w:rsid w:val="006E09B7"/>
    <w:rsid w:val="006E0F66"/>
    <w:rsid w:val="006E165B"/>
    <w:rsid w:val="006E217A"/>
    <w:rsid w:val="006E3A59"/>
    <w:rsid w:val="006E3F59"/>
    <w:rsid w:val="006E532A"/>
    <w:rsid w:val="006E6130"/>
    <w:rsid w:val="006E70B4"/>
    <w:rsid w:val="006F0B57"/>
    <w:rsid w:val="006F5CA8"/>
    <w:rsid w:val="006F768F"/>
    <w:rsid w:val="007008A7"/>
    <w:rsid w:val="007030E8"/>
    <w:rsid w:val="007035AD"/>
    <w:rsid w:val="00705217"/>
    <w:rsid w:val="00705F69"/>
    <w:rsid w:val="00706A78"/>
    <w:rsid w:val="0071035D"/>
    <w:rsid w:val="00710966"/>
    <w:rsid w:val="00710988"/>
    <w:rsid w:val="0071240C"/>
    <w:rsid w:val="00714867"/>
    <w:rsid w:val="00715356"/>
    <w:rsid w:val="00715E05"/>
    <w:rsid w:val="00717615"/>
    <w:rsid w:val="00720480"/>
    <w:rsid w:val="007221BF"/>
    <w:rsid w:val="0072290A"/>
    <w:rsid w:val="00725347"/>
    <w:rsid w:val="007258AA"/>
    <w:rsid w:val="00725E31"/>
    <w:rsid w:val="00726A17"/>
    <w:rsid w:val="00726BD2"/>
    <w:rsid w:val="0072794B"/>
    <w:rsid w:val="00727B64"/>
    <w:rsid w:val="00731546"/>
    <w:rsid w:val="00732680"/>
    <w:rsid w:val="00732698"/>
    <w:rsid w:val="00733DDD"/>
    <w:rsid w:val="007345EE"/>
    <w:rsid w:val="00734D34"/>
    <w:rsid w:val="00734F43"/>
    <w:rsid w:val="00735F82"/>
    <w:rsid w:val="00737B37"/>
    <w:rsid w:val="007409DF"/>
    <w:rsid w:val="00740CAA"/>
    <w:rsid w:val="00742150"/>
    <w:rsid w:val="0074325B"/>
    <w:rsid w:val="00743960"/>
    <w:rsid w:val="007458BA"/>
    <w:rsid w:val="00745A1F"/>
    <w:rsid w:val="007468BB"/>
    <w:rsid w:val="007470E7"/>
    <w:rsid w:val="007475CC"/>
    <w:rsid w:val="00747E0D"/>
    <w:rsid w:val="00755A59"/>
    <w:rsid w:val="00755BC9"/>
    <w:rsid w:val="00756460"/>
    <w:rsid w:val="00760227"/>
    <w:rsid w:val="00760C9E"/>
    <w:rsid w:val="007638F0"/>
    <w:rsid w:val="007639B4"/>
    <w:rsid w:val="00765BC1"/>
    <w:rsid w:val="00765FBC"/>
    <w:rsid w:val="007663CD"/>
    <w:rsid w:val="00767F2B"/>
    <w:rsid w:val="0077032B"/>
    <w:rsid w:val="00771D55"/>
    <w:rsid w:val="00771E50"/>
    <w:rsid w:val="00773C29"/>
    <w:rsid w:val="00776531"/>
    <w:rsid w:val="00776EC2"/>
    <w:rsid w:val="00781CE8"/>
    <w:rsid w:val="00782D90"/>
    <w:rsid w:val="0078315F"/>
    <w:rsid w:val="00783456"/>
    <w:rsid w:val="00783C16"/>
    <w:rsid w:val="00785571"/>
    <w:rsid w:val="00787A5B"/>
    <w:rsid w:val="00790136"/>
    <w:rsid w:val="0079253F"/>
    <w:rsid w:val="00794BB3"/>
    <w:rsid w:val="00795F2D"/>
    <w:rsid w:val="00796448"/>
    <w:rsid w:val="00796EF2"/>
    <w:rsid w:val="007A12F2"/>
    <w:rsid w:val="007A6B9E"/>
    <w:rsid w:val="007A6D0C"/>
    <w:rsid w:val="007B05BE"/>
    <w:rsid w:val="007B0D52"/>
    <w:rsid w:val="007B1B8D"/>
    <w:rsid w:val="007B30C3"/>
    <w:rsid w:val="007B3D39"/>
    <w:rsid w:val="007B7B30"/>
    <w:rsid w:val="007C2B37"/>
    <w:rsid w:val="007C2DFD"/>
    <w:rsid w:val="007C31FA"/>
    <w:rsid w:val="007C6CE9"/>
    <w:rsid w:val="007C72B6"/>
    <w:rsid w:val="007D0D90"/>
    <w:rsid w:val="007D121C"/>
    <w:rsid w:val="007D159B"/>
    <w:rsid w:val="007D1E4E"/>
    <w:rsid w:val="007D1FC1"/>
    <w:rsid w:val="007D3CB0"/>
    <w:rsid w:val="007D420C"/>
    <w:rsid w:val="007D4DFB"/>
    <w:rsid w:val="007D65C4"/>
    <w:rsid w:val="007D7FE0"/>
    <w:rsid w:val="007E1101"/>
    <w:rsid w:val="007E19B0"/>
    <w:rsid w:val="007E29D9"/>
    <w:rsid w:val="007E39A7"/>
    <w:rsid w:val="007E49C5"/>
    <w:rsid w:val="007E5415"/>
    <w:rsid w:val="007E55E5"/>
    <w:rsid w:val="007F0AF9"/>
    <w:rsid w:val="007F1A01"/>
    <w:rsid w:val="007F4397"/>
    <w:rsid w:val="007F7126"/>
    <w:rsid w:val="00801F67"/>
    <w:rsid w:val="008033B8"/>
    <w:rsid w:val="008038F8"/>
    <w:rsid w:val="008047C9"/>
    <w:rsid w:val="00810D15"/>
    <w:rsid w:val="0081117D"/>
    <w:rsid w:val="008112F3"/>
    <w:rsid w:val="00811C9A"/>
    <w:rsid w:val="008137C4"/>
    <w:rsid w:val="0081396B"/>
    <w:rsid w:val="00813B0F"/>
    <w:rsid w:val="00814D7B"/>
    <w:rsid w:val="00814F2E"/>
    <w:rsid w:val="008163D9"/>
    <w:rsid w:val="008210EA"/>
    <w:rsid w:val="008211CF"/>
    <w:rsid w:val="008227C6"/>
    <w:rsid w:val="008229ED"/>
    <w:rsid w:val="00822F0D"/>
    <w:rsid w:val="00824075"/>
    <w:rsid w:val="00826F6F"/>
    <w:rsid w:val="008313F1"/>
    <w:rsid w:val="0083463F"/>
    <w:rsid w:val="00836C55"/>
    <w:rsid w:val="00841282"/>
    <w:rsid w:val="00841AEC"/>
    <w:rsid w:val="008439E4"/>
    <w:rsid w:val="008440C5"/>
    <w:rsid w:val="00846D60"/>
    <w:rsid w:val="00852235"/>
    <w:rsid w:val="00861EDF"/>
    <w:rsid w:val="00861FC4"/>
    <w:rsid w:val="00863646"/>
    <w:rsid w:val="00866E5F"/>
    <w:rsid w:val="00870C7D"/>
    <w:rsid w:val="00872464"/>
    <w:rsid w:val="008739CE"/>
    <w:rsid w:val="00873B6D"/>
    <w:rsid w:val="00881791"/>
    <w:rsid w:val="0088306B"/>
    <w:rsid w:val="00883447"/>
    <w:rsid w:val="00884D14"/>
    <w:rsid w:val="008851D0"/>
    <w:rsid w:val="008859CF"/>
    <w:rsid w:val="0088600A"/>
    <w:rsid w:val="00886529"/>
    <w:rsid w:val="00886A9B"/>
    <w:rsid w:val="0089177E"/>
    <w:rsid w:val="00891B1A"/>
    <w:rsid w:val="00891D33"/>
    <w:rsid w:val="00892468"/>
    <w:rsid w:val="00892667"/>
    <w:rsid w:val="00895165"/>
    <w:rsid w:val="00895CEA"/>
    <w:rsid w:val="00895ECB"/>
    <w:rsid w:val="008A1E70"/>
    <w:rsid w:val="008A272C"/>
    <w:rsid w:val="008A7749"/>
    <w:rsid w:val="008A7DE1"/>
    <w:rsid w:val="008B1916"/>
    <w:rsid w:val="008B3EA8"/>
    <w:rsid w:val="008B57C7"/>
    <w:rsid w:val="008B5CB3"/>
    <w:rsid w:val="008B64F1"/>
    <w:rsid w:val="008B6960"/>
    <w:rsid w:val="008C09AE"/>
    <w:rsid w:val="008C1A79"/>
    <w:rsid w:val="008C257E"/>
    <w:rsid w:val="008C3179"/>
    <w:rsid w:val="008C3A16"/>
    <w:rsid w:val="008C478A"/>
    <w:rsid w:val="008C7911"/>
    <w:rsid w:val="008D053F"/>
    <w:rsid w:val="008D421C"/>
    <w:rsid w:val="008E2146"/>
    <w:rsid w:val="008E32D8"/>
    <w:rsid w:val="008E436A"/>
    <w:rsid w:val="008E4889"/>
    <w:rsid w:val="008E5823"/>
    <w:rsid w:val="008E5BE4"/>
    <w:rsid w:val="008E7221"/>
    <w:rsid w:val="008E7D69"/>
    <w:rsid w:val="008F134F"/>
    <w:rsid w:val="008F5C92"/>
    <w:rsid w:val="008F6006"/>
    <w:rsid w:val="008F61C2"/>
    <w:rsid w:val="008F7E87"/>
    <w:rsid w:val="00901736"/>
    <w:rsid w:val="00902E85"/>
    <w:rsid w:val="00905A6E"/>
    <w:rsid w:val="00906D73"/>
    <w:rsid w:val="0091038E"/>
    <w:rsid w:val="00910D6B"/>
    <w:rsid w:val="009118C1"/>
    <w:rsid w:val="009120AC"/>
    <w:rsid w:val="009122D3"/>
    <w:rsid w:val="009146C4"/>
    <w:rsid w:val="00914D33"/>
    <w:rsid w:val="009166E8"/>
    <w:rsid w:val="00917E83"/>
    <w:rsid w:val="00923D72"/>
    <w:rsid w:val="00927C3F"/>
    <w:rsid w:val="00927FAE"/>
    <w:rsid w:val="00933AEF"/>
    <w:rsid w:val="00934853"/>
    <w:rsid w:val="00935089"/>
    <w:rsid w:val="00936BB0"/>
    <w:rsid w:val="0094186A"/>
    <w:rsid w:val="009420E5"/>
    <w:rsid w:val="0094459F"/>
    <w:rsid w:val="00944D3D"/>
    <w:rsid w:val="00946835"/>
    <w:rsid w:val="00950548"/>
    <w:rsid w:val="009518F7"/>
    <w:rsid w:val="00952129"/>
    <w:rsid w:val="0095217A"/>
    <w:rsid w:val="00952720"/>
    <w:rsid w:val="00954032"/>
    <w:rsid w:val="00954DE7"/>
    <w:rsid w:val="00954EFB"/>
    <w:rsid w:val="00957D0C"/>
    <w:rsid w:val="00962E8C"/>
    <w:rsid w:val="00970CDE"/>
    <w:rsid w:val="00970E8F"/>
    <w:rsid w:val="00972B6B"/>
    <w:rsid w:val="00972CCE"/>
    <w:rsid w:val="00972FFE"/>
    <w:rsid w:val="00973D67"/>
    <w:rsid w:val="00976AC1"/>
    <w:rsid w:val="00977316"/>
    <w:rsid w:val="00977A2C"/>
    <w:rsid w:val="00977D58"/>
    <w:rsid w:val="0098393E"/>
    <w:rsid w:val="00983998"/>
    <w:rsid w:val="00990731"/>
    <w:rsid w:val="00990B4B"/>
    <w:rsid w:val="0099164F"/>
    <w:rsid w:val="009929E8"/>
    <w:rsid w:val="00994976"/>
    <w:rsid w:val="0099516F"/>
    <w:rsid w:val="009A26D7"/>
    <w:rsid w:val="009A4092"/>
    <w:rsid w:val="009A66F9"/>
    <w:rsid w:val="009B03C8"/>
    <w:rsid w:val="009B17CA"/>
    <w:rsid w:val="009B2B39"/>
    <w:rsid w:val="009B2D4F"/>
    <w:rsid w:val="009B42EE"/>
    <w:rsid w:val="009B4976"/>
    <w:rsid w:val="009C7BF3"/>
    <w:rsid w:val="009D0014"/>
    <w:rsid w:val="009D26A1"/>
    <w:rsid w:val="009D3886"/>
    <w:rsid w:val="009D63CC"/>
    <w:rsid w:val="009E0736"/>
    <w:rsid w:val="009E253A"/>
    <w:rsid w:val="009E4809"/>
    <w:rsid w:val="009F0ED5"/>
    <w:rsid w:val="009F23BF"/>
    <w:rsid w:val="009F341B"/>
    <w:rsid w:val="009F5A97"/>
    <w:rsid w:val="009F624C"/>
    <w:rsid w:val="009F714A"/>
    <w:rsid w:val="009F763D"/>
    <w:rsid w:val="009F7E6F"/>
    <w:rsid w:val="00A00097"/>
    <w:rsid w:val="00A01D6C"/>
    <w:rsid w:val="00A02B17"/>
    <w:rsid w:val="00A0322C"/>
    <w:rsid w:val="00A03513"/>
    <w:rsid w:val="00A035B5"/>
    <w:rsid w:val="00A047EC"/>
    <w:rsid w:val="00A05476"/>
    <w:rsid w:val="00A105EF"/>
    <w:rsid w:val="00A10B58"/>
    <w:rsid w:val="00A117DA"/>
    <w:rsid w:val="00A118F1"/>
    <w:rsid w:val="00A1313C"/>
    <w:rsid w:val="00A1329B"/>
    <w:rsid w:val="00A14B3C"/>
    <w:rsid w:val="00A1552D"/>
    <w:rsid w:val="00A15B9E"/>
    <w:rsid w:val="00A15C7F"/>
    <w:rsid w:val="00A15E81"/>
    <w:rsid w:val="00A16107"/>
    <w:rsid w:val="00A161F2"/>
    <w:rsid w:val="00A16639"/>
    <w:rsid w:val="00A22068"/>
    <w:rsid w:val="00A22628"/>
    <w:rsid w:val="00A256CA"/>
    <w:rsid w:val="00A25D00"/>
    <w:rsid w:val="00A267C6"/>
    <w:rsid w:val="00A26CD9"/>
    <w:rsid w:val="00A27C1B"/>
    <w:rsid w:val="00A30069"/>
    <w:rsid w:val="00A30B51"/>
    <w:rsid w:val="00A30FCA"/>
    <w:rsid w:val="00A337CA"/>
    <w:rsid w:val="00A34F8B"/>
    <w:rsid w:val="00A352E9"/>
    <w:rsid w:val="00A3531C"/>
    <w:rsid w:val="00A37D0C"/>
    <w:rsid w:val="00A41769"/>
    <w:rsid w:val="00A42E19"/>
    <w:rsid w:val="00A42F4D"/>
    <w:rsid w:val="00A476F4"/>
    <w:rsid w:val="00A47A8C"/>
    <w:rsid w:val="00A47CA8"/>
    <w:rsid w:val="00A50CAB"/>
    <w:rsid w:val="00A52502"/>
    <w:rsid w:val="00A541A7"/>
    <w:rsid w:val="00A559B5"/>
    <w:rsid w:val="00A5687B"/>
    <w:rsid w:val="00A572A6"/>
    <w:rsid w:val="00A60D2A"/>
    <w:rsid w:val="00A63E46"/>
    <w:rsid w:val="00A65057"/>
    <w:rsid w:val="00A65DA4"/>
    <w:rsid w:val="00A666B2"/>
    <w:rsid w:val="00A702E1"/>
    <w:rsid w:val="00A70A77"/>
    <w:rsid w:val="00A72FDE"/>
    <w:rsid w:val="00A7568E"/>
    <w:rsid w:val="00A761A6"/>
    <w:rsid w:val="00A801D4"/>
    <w:rsid w:val="00A804C5"/>
    <w:rsid w:val="00A80F9D"/>
    <w:rsid w:val="00A81C82"/>
    <w:rsid w:val="00A82114"/>
    <w:rsid w:val="00A82A57"/>
    <w:rsid w:val="00A84E8D"/>
    <w:rsid w:val="00A8528F"/>
    <w:rsid w:val="00A86036"/>
    <w:rsid w:val="00A869B4"/>
    <w:rsid w:val="00A91A6F"/>
    <w:rsid w:val="00A92687"/>
    <w:rsid w:val="00A9312A"/>
    <w:rsid w:val="00A93F2A"/>
    <w:rsid w:val="00A94EDC"/>
    <w:rsid w:val="00A95970"/>
    <w:rsid w:val="00A9685A"/>
    <w:rsid w:val="00A96A5B"/>
    <w:rsid w:val="00A9768A"/>
    <w:rsid w:val="00AA0F34"/>
    <w:rsid w:val="00AA32A5"/>
    <w:rsid w:val="00AA3691"/>
    <w:rsid w:val="00AA3E07"/>
    <w:rsid w:val="00AA51EF"/>
    <w:rsid w:val="00AA6574"/>
    <w:rsid w:val="00AA6A03"/>
    <w:rsid w:val="00AB1DDD"/>
    <w:rsid w:val="00AB2D51"/>
    <w:rsid w:val="00AB51EE"/>
    <w:rsid w:val="00AB5A96"/>
    <w:rsid w:val="00AB64EE"/>
    <w:rsid w:val="00AC027D"/>
    <w:rsid w:val="00AC304C"/>
    <w:rsid w:val="00AC48A5"/>
    <w:rsid w:val="00AC5134"/>
    <w:rsid w:val="00AC6563"/>
    <w:rsid w:val="00AC7BF3"/>
    <w:rsid w:val="00AD1E4B"/>
    <w:rsid w:val="00AD3A8C"/>
    <w:rsid w:val="00AD439B"/>
    <w:rsid w:val="00AD595E"/>
    <w:rsid w:val="00AD5B74"/>
    <w:rsid w:val="00AD7047"/>
    <w:rsid w:val="00AE10C2"/>
    <w:rsid w:val="00AE1F41"/>
    <w:rsid w:val="00AE2DDA"/>
    <w:rsid w:val="00AE52F3"/>
    <w:rsid w:val="00AF014B"/>
    <w:rsid w:val="00AF33FB"/>
    <w:rsid w:val="00AF4119"/>
    <w:rsid w:val="00AF59A6"/>
    <w:rsid w:val="00B052B1"/>
    <w:rsid w:val="00B05A03"/>
    <w:rsid w:val="00B0611C"/>
    <w:rsid w:val="00B104CA"/>
    <w:rsid w:val="00B1114C"/>
    <w:rsid w:val="00B1125B"/>
    <w:rsid w:val="00B11356"/>
    <w:rsid w:val="00B11709"/>
    <w:rsid w:val="00B146A1"/>
    <w:rsid w:val="00B17100"/>
    <w:rsid w:val="00B21D85"/>
    <w:rsid w:val="00B220DB"/>
    <w:rsid w:val="00B24F15"/>
    <w:rsid w:val="00B26B4F"/>
    <w:rsid w:val="00B27296"/>
    <w:rsid w:val="00B274BF"/>
    <w:rsid w:val="00B365E2"/>
    <w:rsid w:val="00B37465"/>
    <w:rsid w:val="00B37BBA"/>
    <w:rsid w:val="00B37EA2"/>
    <w:rsid w:val="00B424E5"/>
    <w:rsid w:val="00B42ED3"/>
    <w:rsid w:val="00B4434A"/>
    <w:rsid w:val="00B4609E"/>
    <w:rsid w:val="00B469E7"/>
    <w:rsid w:val="00B52B09"/>
    <w:rsid w:val="00B52F7E"/>
    <w:rsid w:val="00B5305D"/>
    <w:rsid w:val="00B54CF9"/>
    <w:rsid w:val="00B550F8"/>
    <w:rsid w:val="00B6274D"/>
    <w:rsid w:val="00B65C2A"/>
    <w:rsid w:val="00B66FC6"/>
    <w:rsid w:val="00B6768B"/>
    <w:rsid w:val="00B73CE1"/>
    <w:rsid w:val="00B746A2"/>
    <w:rsid w:val="00B75038"/>
    <w:rsid w:val="00B75153"/>
    <w:rsid w:val="00B75D58"/>
    <w:rsid w:val="00B76727"/>
    <w:rsid w:val="00B76C4A"/>
    <w:rsid w:val="00B7764E"/>
    <w:rsid w:val="00B77825"/>
    <w:rsid w:val="00B804CF"/>
    <w:rsid w:val="00B80FFF"/>
    <w:rsid w:val="00B8365C"/>
    <w:rsid w:val="00B83D9C"/>
    <w:rsid w:val="00B83DB5"/>
    <w:rsid w:val="00B85278"/>
    <w:rsid w:val="00B9088C"/>
    <w:rsid w:val="00B92095"/>
    <w:rsid w:val="00B93B67"/>
    <w:rsid w:val="00B9717B"/>
    <w:rsid w:val="00BA03B7"/>
    <w:rsid w:val="00BA202A"/>
    <w:rsid w:val="00BA441D"/>
    <w:rsid w:val="00BA4BD6"/>
    <w:rsid w:val="00BA60BF"/>
    <w:rsid w:val="00BA71E3"/>
    <w:rsid w:val="00BA7380"/>
    <w:rsid w:val="00BA7DF5"/>
    <w:rsid w:val="00BB1787"/>
    <w:rsid w:val="00BB17B7"/>
    <w:rsid w:val="00BB3152"/>
    <w:rsid w:val="00BB3809"/>
    <w:rsid w:val="00BB6251"/>
    <w:rsid w:val="00BB706E"/>
    <w:rsid w:val="00BB7783"/>
    <w:rsid w:val="00BC1F68"/>
    <w:rsid w:val="00BC2274"/>
    <w:rsid w:val="00BC247B"/>
    <w:rsid w:val="00BC34AF"/>
    <w:rsid w:val="00BC50D8"/>
    <w:rsid w:val="00BC51B7"/>
    <w:rsid w:val="00BC534E"/>
    <w:rsid w:val="00BC7B4D"/>
    <w:rsid w:val="00BD1797"/>
    <w:rsid w:val="00BD1BDE"/>
    <w:rsid w:val="00BD2C95"/>
    <w:rsid w:val="00BD2EAE"/>
    <w:rsid w:val="00BD558B"/>
    <w:rsid w:val="00BD59A3"/>
    <w:rsid w:val="00BD61B0"/>
    <w:rsid w:val="00BD6430"/>
    <w:rsid w:val="00BD6B93"/>
    <w:rsid w:val="00BD7AA5"/>
    <w:rsid w:val="00BE03E0"/>
    <w:rsid w:val="00BE1CEE"/>
    <w:rsid w:val="00BE2127"/>
    <w:rsid w:val="00BE24B3"/>
    <w:rsid w:val="00BE3F93"/>
    <w:rsid w:val="00BE61EF"/>
    <w:rsid w:val="00BE62E5"/>
    <w:rsid w:val="00BE70F9"/>
    <w:rsid w:val="00BE7DBA"/>
    <w:rsid w:val="00BF0CE0"/>
    <w:rsid w:val="00BF4ED4"/>
    <w:rsid w:val="00BF6FBD"/>
    <w:rsid w:val="00C002CE"/>
    <w:rsid w:val="00C01317"/>
    <w:rsid w:val="00C0135E"/>
    <w:rsid w:val="00C0191F"/>
    <w:rsid w:val="00C04264"/>
    <w:rsid w:val="00C0489A"/>
    <w:rsid w:val="00C065E6"/>
    <w:rsid w:val="00C069E3"/>
    <w:rsid w:val="00C13EA2"/>
    <w:rsid w:val="00C15336"/>
    <w:rsid w:val="00C17546"/>
    <w:rsid w:val="00C221EE"/>
    <w:rsid w:val="00C25181"/>
    <w:rsid w:val="00C2608C"/>
    <w:rsid w:val="00C26CD5"/>
    <w:rsid w:val="00C27B7A"/>
    <w:rsid w:val="00C30664"/>
    <w:rsid w:val="00C31585"/>
    <w:rsid w:val="00C34FA6"/>
    <w:rsid w:val="00C35D29"/>
    <w:rsid w:val="00C35E5F"/>
    <w:rsid w:val="00C35E94"/>
    <w:rsid w:val="00C361AC"/>
    <w:rsid w:val="00C37C04"/>
    <w:rsid w:val="00C37C68"/>
    <w:rsid w:val="00C41F0E"/>
    <w:rsid w:val="00C425BE"/>
    <w:rsid w:val="00C44F32"/>
    <w:rsid w:val="00C45AC1"/>
    <w:rsid w:val="00C464B3"/>
    <w:rsid w:val="00C47856"/>
    <w:rsid w:val="00C47AC9"/>
    <w:rsid w:val="00C5393F"/>
    <w:rsid w:val="00C60136"/>
    <w:rsid w:val="00C61E65"/>
    <w:rsid w:val="00C62CCB"/>
    <w:rsid w:val="00C630D5"/>
    <w:rsid w:val="00C63707"/>
    <w:rsid w:val="00C641DA"/>
    <w:rsid w:val="00C647E3"/>
    <w:rsid w:val="00C64F38"/>
    <w:rsid w:val="00C65333"/>
    <w:rsid w:val="00C660F5"/>
    <w:rsid w:val="00C664CE"/>
    <w:rsid w:val="00C70CE5"/>
    <w:rsid w:val="00C72320"/>
    <w:rsid w:val="00C77AAA"/>
    <w:rsid w:val="00C81B59"/>
    <w:rsid w:val="00C81FD3"/>
    <w:rsid w:val="00C85421"/>
    <w:rsid w:val="00C86751"/>
    <w:rsid w:val="00C9024D"/>
    <w:rsid w:val="00C91FCC"/>
    <w:rsid w:val="00C92452"/>
    <w:rsid w:val="00C93AA1"/>
    <w:rsid w:val="00C946B0"/>
    <w:rsid w:val="00C94E78"/>
    <w:rsid w:val="00C950A9"/>
    <w:rsid w:val="00C952F3"/>
    <w:rsid w:val="00C95E87"/>
    <w:rsid w:val="00C97316"/>
    <w:rsid w:val="00CA133B"/>
    <w:rsid w:val="00CA2581"/>
    <w:rsid w:val="00CA3E5F"/>
    <w:rsid w:val="00CA48BA"/>
    <w:rsid w:val="00CA5634"/>
    <w:rsid w:val="00CA5701"/>
    <w:rsid w:val="00CA6CAC"/>
    <w:rsid w:val="00CB01C9"/>
    <w:rsid w:val="00CB032F"/>
    <w:rsid w:val="00CB138A"/>
    <w:rsid w:val="00CB2186"/>
    <w:rsid w:val="00CB2BFF"/>
    <w:rsid w:val="00CB3841"/>
    <w:rsid w:val="00CB438F"/>
    <w:rsid w:val="00CB4767"/>
    <w:rsid w:val="00CB5CA9"/>
    <w:rsid w:val="00CB72A0"/>
    <w:rsid w:val="00CB7374"/>
    <w:rsid w:val="00CC0B52"/>
    <w:rsid w:val="00CC605C"/>
    <w:rsid w:val="00CC6889"/>
    <w:rsid w:val="00CC7145"/>
    <w:rsid w:val="00CC7F61"/>
    <w:rsid w:val="00CD0687"/>
    <w:rsid w:val="00CD0E6D"/>
    <w:rsid w:val="00CD1A3F"/>
    <w:rsid w:val="00CD27DA"/>
    <w:rsid w:val="00CD5297"/>
    <w:rsid w:val="00CD5DE9"/>
    <w:rsid w:val="00CE0DFA"/>
    <w:rsid w:val="00CE1368"/>
    <w:rsid w:val="00CE233E"/>
    <w:rsid w:val="00CE4A76"/>
    <w:rsid w:val="00CE589B"/>
    <w:rsid w:val="00CE6560"/>
    <w:rsid w:val="00CE7E3E"/>
    <w:rsid w:val="00CF03C7"/>
    <w:rsid w:val="00CF1099"/>
    <w:rsid w:val="00CF2716"/>
    <w:rsid w:val="00CF7B10"/>
    <w:rsid w:val="00D001DB"/>
    <w:rsid w:val="00D0112E"/>
    <w:rsid w:val="00D02D12"/>
    <w:rsid w:val="00D02E88"/>
    <w:rsid w:val="00D0488A"/>
    <w:rsid w:val="00D05235"/>
    <w:rsid w:val="00D066B7"/>
    <w:rsid w:val="00D145AA"/>
    <w:rsid w:val="00D17E86"/>
    <w:rsid w:val="00D20159"/>
    <w:rsid w:val="00D2068A"/>
    <w:rsid w:val="00D20734"/>
    <w:rsid w:val="00D22877"/>
    <w:rsid w:val="00D23B3A"/>
    <w:rsid w:val="00D252CB"/>
    <w:rsid w:val="00D27F6C"/>
    <w:rsid w:val="00D30DB2"/>
    <w:rsid w:val="00D30E60"/>
    <w:rsid w:val="00D32F62"/>
    <w:rsid w:val="00D33B71"/>
    <w:rsid w:val="00D349F1"/>
    <w:rsid w:val="00D34EBD"/>
    <w:rsid w:val="00D35E23"/>
    <w:rsid w:val="00D42BBF"/>
    <w:rsid w:val="00D43BDB"/>
    <w:rsid w:val="00D44FF6"/>
    <w:rsid w:val="00D4706A"/>
    <w:rsid w:val="00D47B31"/>
    <w:rsid w:val="00D5083F"/>
    <w:rsid w:val="00D51001"/>
    <w:rsid w:val="00D511E0"/>
    <w:rsid w:val="00D524F5"/>
    <w:rsid w:val="00D527E4"/>
    <w:rsid w:val="00D52DE5"/>
    <w:rsid w:val="00D557C8"/>
    <w:rsid w:val="00D56A21"/>
    <w:rsid w:val="00D60D76"/>
    <w:rsid w:val="00D61BA9"/>
    <w:rsid w:val="00D62170"/>
    <w:rsid w:val="00D635C6"/>
    <w:rsid w:val="00D637C9"/>
    <w:rsid w:val="00D64FC1"/>
    <w:rsid w:val="00D670E5"/>
    <w:rsid w:val="00D70D5D"/>
    <w:rsid w:val="00D728F4"/>
    <w:rsid w:val="00D72FEE"/>
    <w:rsid w:val="00D74139"/>
    <w:rsid w:val="00D745E2"/>
    <w:rsid w:val="00D7485E"/>
    <w:rsid w:val="00D75000"/>
    <w:rsid w:val="00D751F8"/>
    <w:rsid w:val="00D75347"/>
    <w:rsid w:val="00D77542"/>
    <w:rsid w:val="00D80532"/>
    <w:rsid w:val="00D816DC"/>
    <w:rsid w:val="00D826FB"/>
    <w:rsid w:val="00D84833"/>
    <w:rsid w:val="00D86150"/>
    <w:rsid w:val="00D86260"/>
    <w:rsid w:val="00D9062D"/>
    <w:rsid w:val="00D90923"/>
    <w:rsid w:val="00D93176"/>
    <w:rsid w:val="00D9355E"/>
    <w:rsid w:val="00D94720"/>
    <w:rsid w:val="00D97B6A"/>
    <w:rsid w:val="00DA1086"/>
    <w:rsid w:val="00DA352F"/>
    <w:rsid w:val="00DA3CDA"/>
    <w:rsid w:val="00DA3D86"/>
    <w:rsid w:val="00DA43D9"/>
    <w:rsid w:val="00DA5837"/>
    <w:rsid w:val="00DB0251"/>
    <w:rsid w:val="00DB1526"/>
    <w:rsid w:val="00DB3721"/>
    <w:rsid w:val="00DB4491"/>
    <w:rsid w:val="00DB7A14"/>
    <w:rsid w:val="00DC2152"/>
    <w:rsid w:val="00DC2811"/>
    <w:rsid w:val="00DC2A28"/>
    <w:rsid w:val="00DC2FA3"/>
    <w:rsid w:val="00DC392E"/>
    <w:rsid w:val="00DD161B"/>
    <w:rsid w:val="00DD2A21"/>
    <w:rsid w:val="00DD46F3"/>
    <w:rsid w:val="00DE1ACE"/>
    <w:rsid w:val="00DE36B5"/>
    <w:rsid w:val="00DE428A"/>
    <w:rsid w:val="00DE785A"/>
    <w:rsid w:val="00DE7D15"/>
    <w:rsid w:val="00DF0F29"/>
    <w:rsid w:val="00DF213F"/>
    <w:rsid w:val="00DF50E7"/>
    <w:rsid w:val="00DF54D6"/>
    <w:rsid w:val="00DF6462"/>
    <w:rsid w:val="00E03464"/>
    <w:rsid w:val="00E03EE8"/>
    <w:rsid w:val="00E047B1"/>
    <w:rsid w:val="00E06508"/>
    <w:rsid w:val="00E06C68"/>
    <w:rsid w:val="00E07769"/>
    <w:rsid w:val="00E13B4A"/>
    <w:rsid w:val="00E23CCF"/>
    <w:rsid w:val="00E251FD"/>
    <w:rsid w:val="00E25E4B"/>
    <w:rsid w:val="00E2685D"/>
    <w:rsid w:val="00E314E7"/>
    <w:rsid w:val="00E31D9F"/>
    <w:rsid w:val="00E32C24"/>
    <w:rsid w:val="00E33BBE"/>
    <w:rsid w:val="00E36D27"/>
    <w:rsid w:val="00E376DA"/>
    <w:rsid w:val="00E40D21"/>
    <w:rsid w:val="00E423C9"/>
    <w:rsid w:val="00E42FF3"/>
    <w:rsid w:val="00E43D8F"/>
    <w:rsid w:val="00E440FA"/>
    <w:rsid w:val="00E47033"/>
    <w:rsid w:val="00E47B86"/>
    <w:rsid w:val="00E50A32"/>
    <w:rsid w:val="00E50EDF"/>
    <w:rsid w:val="00E50F4B"/>
    <w:rsid w:val="00E53A43"/>
    <w:rsid w:val="00E542CB"/>
    <w:rsid w:val="00E55CEC"/>
    <w:rsid w:val="00E55DED"/>
    <w:rsid w:val="00E57804"/>
    <w:rsid w:val="00E665AC"/>
    <w:rsid w:val="00E70057"/>
    <w:rsid w:val="00E7015B"/>
    <w:rsid w:val="00E71F63"/>
    <w:rsid w:val="00E7263A"/>
    <w:rsid w:val="00E72CF8"/>
    <w:rsid w:val="00E73510"/>
    <w:rsid w:val="00E736C2"/>
    <w:rsid w:val="00E74118"/>
    <w:rsid w:val="00E75B04"/>
    <w:rsid w:val="00E7715E"/>
    <w:rsid w:val="00E80A5E"/>
    <w:rsid w:val="00E80ADC"/>
    <w:rsid w:val="00E80B2C"/>
    <w:rsid w:val="00E813AB"/>
    <w:rsid w:val="00E8390C"/>
    <w:rsid w:val="00E83C1C"/>
    <w:rsid w:val="00E83E9B"/>
    <w:rsid w:val="00E848BE"/>
    <w:rsid w:val="00E8658A"/>
    <w:rsid w:val="00E86FA0"/>
    <w:rsid w:val="00E87022"/>
    <w:rsid w:val="00E92303"/>
    <w:rsid w:val="00E9574D"/>
    <w:rsid w:val="00E957E9"/>
    <w:rsid w:val="00E9633D"/>
    <w:rsid w:val="00E9701B"/>
    <w:rsid w:val="00EA0CB2"/>
    <w:rsid w:val="00EA1704"/>
    <w:rsid w:val="00EA2B5D"/>
    <w:rsid w:val="00EA32DF"/>
    <w:rsid w:val="00EA53A7"/>
    <w:rsid w:val="00EA53F3"/>
    <w:rsid w:val="00EB3E1B"/>
    <w:rsid w:val="00EB3FB5"/>
    <w:rsid w:val="00EB537D"/>
    <w:rsid w:val="00EB7694"/>
    <w:rsid w:val="00EC10AF"/>
    <w:rsid w:val="00EC2356"/>
    <w:rsid w:val="00EC4BEF"/>
    <w:rsid w:val="00EC50E9"/>
    <w:rsid w:val="00EC6141"/>
    <w:rsid w:val="00EC69A5"/>
    <w:rsid w:val="00EC742D"/>
    <w:rsid w:val="00ED09E1"/>
    <w:rsid w:val="00ED11C2"/>
    <w:rsid w:val="00ED6DB4"/>
    <w:rsid w:val="00ED6E4B"/>
    <w:rsid w:val="00ED78F0"/>
    <w:rsid w:val="00EE025D"/>
    <w:rsid w:val="00EE2592"/>
    <w:rsid w:val="00EE2802"/>
    <w:rsid w:val="00EE4C36"/>
    <w:rsid w:val="00EE65EC"/>
    <w:rsid w:val="00EF0A01"/>
    <w:rsid w:val="00EF23B5"/>
    <w:rsid w:val="00EF41C4"/>
    <w:rsid w:val="00EF44DA"/>
    <w:rsid w:val="00F00B40"/>
    <w:rsid w:val="00F023AC"/>
    <w:rsid w:val="00F03BF9"/>
    <w:rsid w:val="00F0475C"/>
    <w:rsid w:val="00F0491C"/>
    <w:rsid w:val="00F065F4"/>
    <w:rsid w:val="00F07FB9"/>
    <w:rsid w:val="00F10F80"/>
    <w:rsid w:val="00F115B7"/>
    <w:rsid w:val="00F1236B"/>
    <w:rsid w:val="00F13E3B"/>
    <w:rsid w:val="00F13F90"/>
    <w:rsid w:val="00F1469D"/>
    <w:rsid w:val="00F204E2"/>
    <w:rsid w:val="00F2097F"/>
    <w:rsid w:val="00F21257"/>
    <w:rsid w:val="00F23E68"/>
    <w:rsid w:val="00F24B89"/>
    <w:rsid w:val="00F25C8D"/>
    <w:rsid w:val="00F3096E"/>
    <w:rsid w:val="00F31142"/>
    <w:rsid w:val="00F35098"/>
    <w:rsid w:val="00F371DC"/>
    <w:rsid w:val="00F37236"/>
    <w:rsid w:val="00F3771C"/>
    <w:rsid w:val="00F4085B"/>
    <w:rsid w:val="00F415F2"/>
    <w:rsid w:val="00F45B17"/>
    <w:rsid w:val="00F45F11"/>
    <w:rsid w:val="00F4687A"/>
    <w:rsid w:val="00F47787"/>
    <w:rsid w:val="00F47A80"/>
    <w:rsid w:val="00F50F9E"/>
    <w:rsid w:val="00F51A96"/>
    <w:rsid w:val="00F51F02"/>
    <w:rsid w:val="00F51F7C"/>
    <w:rsid w:val="00F53CB6"/>
    <w:rsid w:val="00F53EC2"/>
    <w:rsid w:val="00F54A23"/>
    <w:rsid w:val="00F557AE"/>
    <w:rsid w:val="00F5669A"/>
    <w:rsid w:val="00F5682F"/>
    <w:rsid w:val="00F56CED"/>
    <w:rsid w:val="00F6086D"/>
    <w:rsid w:val="00F60FBA"/>
    <w:rsid w:val="00F61BB1"/>
    <w:rsid w:val="00F6320E"/>
    <w:rsid w:val="00F64D14"/>
    <w:rsid w:val="00F66C89"/>
    <w:rsid w:val="00F71A7E"/>
    <w:rsid w:val="00F72511"/>
    <w:rsid w:val="00F74527"/>
    <w:rsid w:val="00F75EAE"/>
    <w:rsid w:val="00F802CE"/>
    <w:rsid w:val="00F80624"/>
    <w:rsid w:val="00F8159B"/>
    <w:rsid w:val="00F82A2A"/>
    <w:rsid w:val="00F83D23"/>
    <w:rsid w:val="00F8424C"/>
    <w:rsid w:val="00F902A9"/>
    <w:rsid w:val="00F90E2F"/>
    <w:rsid w:val="00F91CEF"/>
    <w:rsid w:val="00F92BED"/>
    <w:rsid w:val="00F92BF2"/>
    <w:rsid w:val="00F93735"/>
    <w:rsid w:val="00F97254"/>
    <w:rsid w:val="00FA0C9C"/>
    <w:rsid w:val="00FA13E3"/>
    <w:rsid w:val="00FA1A76"/>
    <w:rsid w:val="00FA1B67"/>
    <w:rsid w:val="00FA21B6"/>
    <w:rsid w:val="00FA37E0"/>
    <w:rsid w:val="00FA4913"/>
    <w:rsid w:val="00FA682A"/>
    <w:rsid w:val="00FA6C20"/>
    <w:rsid w:val="00FA7D85"/>
    <w:rsid w:val="00FB20F9"/>
    <w:rsid w:val="00FB3D75"/>
    <w:rsid w:val="00FB3F80"/>
    <w:rsid w:val="00FB438F"/>
    <w:rsid w:val="00FB7141"/>
    <w:rsid w:val="00FC3E2D"/>
    <w:rsid w:val="00FC4A03"/>
    <w:rsid w:val="00FC5AFC"/>
    <w:rsid w:val="00FC65CE"/>
    <w:rsid w:val="00FD203A"/>
    <w:rsid w:val="00FD2E73"/>
    <w:rsid w:val="00FD3625"/>
    <w:rsid w:val="00FD3ABE"/>
    <w:rsid w:val="00FD5AAB"/>
    <w:rsid w:val="00FD5D3C"/>
    <w:rsid w:val="00FD5F15"/>
    <w:rsid w:val="00FD6265"/>
    <w:rsid w:val="00FE0D40"/>
    <w:rsid w:val="00FE1218"/>
    <w:rsid w:val="00FE1A1B"/>
    <w:rsid w:val="00FE2135"/>
    <w:rsid w:val="00FE2CC4"/>
    <w:rsid w:val="00FE4964"/>
    <w:rsid w:val="00FE50CD"/>
    <w:rsid w:val="00FE794A"/>
    <w:rsid w:val="00FF0C33"/>
    <w:rsid w:val="00FF2D66"/>
    <w:rsid w:val="00FF2E96"/>
    <w:rsid w:val="00FF5A52"/>
    <w:rsid w:val="00FF5B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63FF6"/>
  <w15:docId w15:val="{33876075-C567-4E19-B604-6974FB5A1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685C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nhideWhenUsed/>
    <w:qFormat/>
    <w:rsid w:val="00685CE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685CE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unhideWhenUsed/>
    <w:qFormat/>
    <w:rsid w:val="00685CE0"/>
    <w:pPr>
      <w:keepNext/>
      <w:keepLines/>
      <w:spacing w:before="200" w:after="0"/>
      <w:ind w:left="1152" w:hanging="1152"/>
      <w:jc w:val="both"/>
      <w:outlineLvl w:val="5"/>
    </w:pPr>
    <w:rPr>
      <w:rFonts w:asciiTheme="majorHAnsi" w:eastAsiaTheme="majorEastAsia" w:hAnsiTheme="majorHAnsi" w:cstheme="majorBidi"/>
      <w:bCs/>
      <w:i/>
      <w:iCs/>
      <w:sz w:val="20"/>
      <w:szCs w:val="20"/>
      <w:lang w:eastAsia="fr-FR" w:bidi="fr-FR"/>
    </w:rPr>
  </w:style>
  <w:style w:type="paragraph" w:styleId="Titre7">
    <w:name w:val="heading 7"/>
    <w:basedOn w:val="Normal"/>
    <w:next w:val="Normal"/>
    <w:link w:val="Titre7Car"/>
    <w:uiPriority w:val="9"/>
    <w:unhideWhenUsed/>
    <w:qFormat/>
    <w:rsid w:val="00685CE0"/>
    <w:pPr>
      <w:keepNext/>
      <w:keepLines/>
      <w:spacing w:before="200" w:after="0"/>
      <w:ind w:left="1296" w:hanging="1296"/>
      <w:jc w:val="both"/>
      <w:outlineLvl w:val="6"/>
    </w:pPr>
    <w:rPr>
      <w:rFonts w:asciiTheme="majorHAnsi" w:eastAsiaTheme="majorEastAsia" w:hAnsiTheme="majorHAnsi" w:cstheme="majorBidi"/>
      <w:i/>
      <w:iCs/>
      <w:color w:val="404040" w:themeColor="text1" w:themeTint="BF"/>
      <w:sz w:val="20"/>
      <w:szCs w:val="20"/>
      <w:lang w:eastAsia="fr-FR" w:bidi="fr-FR"/>
    </w:rPr>
  </w:style>
  <w:style w:type="paragraph" w:styleId="Titre8">
    <w:name w:val="heading 8"/>
    <w:basedOn w:val="Normal"/>
    <w:next w:val="Normal"/>
    <w:link w:val="Titre8Car"/>
    <w:uiPriority w:val="9"/>
    <w:unhideWhenUsed/>
    <w:qFormat/>
    <w:rsid w:val="00685CE0"/>
    <w:pPr>
      <w:keepNext/>
      <w:keepLines/>
      <w:spacing w:before="200" w:after="0"/>
      <w:ind w:left="1440" w:hanging="1440"/>
      <w:jc w:val="both"/>
      <w:outlineLvl w:val="7"/>
    </w:pPr>
    <w:rPr>
      <w:rFonts w:asciiTheme="majorHAnsi" w:eastAsiaTheme="majorEastAsia" w:hAnsiTheme="majorHAnsi" w:cstheme="majorBidi"/>
      <w:color w:val="404040" w:themeColor="text1" w:themeTint="BF"/>
      <w:sz w:val="20"/>
      <w:szCs w:val="20"/>
      <w:lang w:eastAsia="fr-FR" w:bidi="fr-FR"/>
    </w:rPr>
  </w:style>
  <w:style w:type="paragraph" w:styleId="Titre9">
    <w:name w:val="heading 9"/>
    <w:basedOn w:val="Normal"/>
    <w:next w:val="Normal"/>
    <w:link w:val="Titre9Car"/>
    <w:uiPriority w:val="9"/>
    <w:unhideWhenUsed/>
    <w:qFormat/>
    <w:rsid w:val="00685CE0"/>
    <w:pPr>
      <w:keepNext/>
      <w:keepLines/>
      <w:spacing w:before="200" w:after="0"/>
      <w:ind w:left="1584" w:hanging="1584"/>
      <w:jc w:val="both"/>
      <w:outlineLvl w:val="8"/>
    </w:pPr>
    <w:rPr>
      <w:rFonts w:asciiTheme="majorHAnsi" w:eastAsiaTheme="majorEastAsia" w:hAnsiTheme="majorHAnsi" w:cstheme="majorBidi"/>
      <w:i/>
      <w:iCs/>
      <w:color w:val="404040" w:themeColor="text1" w:themeTint="BF"/>
      <w:sz w:val="20"/>
      <w:szCs w:val="20"/>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qFormat/>
    <w:rsid w:val="00891B1A"/>
    <w:pPr>
      <w:ind w:left="720"/>
      <w:contextualSpacing/>
    </w:pPr>
  </w:style>
  <w:style w:type="paragraph" w:styleId="Corpsdetexte">
    <w:name w:val="Body Text"/>
    <w:basedOn w:val="Normal"/>
    <w:link w:val="CorpsdetexteCar"/>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uiPriority w:val="39"/>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rsid w:val="00D72FEE"/>
    <w:rPr>
      <w:rFonts w:ascii="Segoe UI" w:hAnsi="Segoe UI" w:cs="Segoe UI"/>
      <w:sz w:val="18"/>
      <w:szCs w:val="18"/>
    </w:rPr>
  </w:style>
  <w:style w:type="character" w:customStyle="1" w:styleId="Titre2Car">
    <w:name w:val="Titre 2 Car"/>
    <w:basedOn w:val="Policepardfaut"/>
    <w:link w:val="Titre2"/>
    <w:uiPriority w:val="9"/>
    <w:rsid w:val="00685CE0"/>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rsid w:val="00685CE0"/>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685CE0"/>
    <w:rPr>
      <w:rFonts w:asciiTheme="majorHAnsi" w:eastAsiaTheme="majorEastAsia" w:hAnsiTheme="majorHAnsi" w:cstheme="majorBidi"/>
      <w:i/>
      <w:iCs/>
      <w:color w:val="2E74B5" w:themeColor="accent1" w:themeShade="BF"/>
    </w:rPr>
  </w:style>
  <w:style w:type="character" w:customStyle="1" w:styleId="Titre6Car">
    <w:name w:val="Titre 6 Car"/>
    <w:basedOn w:val="Policepardfaut"/>
    <w:link w:val="Titre6"/>
    <w:uiPriority w:val="9"/>
    <w:rsid w:val="00685CE0"/>
    <w:rPr>
      <w:rFonts w:asciiTheme="majorHAnsi" w:eastAsiaTheme="majorEastAsia" w:hAnsiTheme="majorHAnsi" w:cstheme="majorBidi"/>
      <w:bCs/>
      <w:i/>
      <w:iCs/>
      <w:sz w:val="20"/>
      <w:szCs w:val="20"/>
      <w:lang w:eastAsia="fr-FR" w:bidi="fr-FR"/>
    </w:rPr>
  </w:style>
  <w:style w:type="character" w:customStyle="1" w:styleId="Titre7Car">
    <w:name w:val="Titre 7 Car"/>
    <w:basedOn w:val="Policepardfaut"/>
    <w:link w:val="Titre7"/>
    <w:uiPriority w:val="9"/>
    <w:rsid w:val="00685CE0"/>
    <w:rPr>
      <w:rFonts w:asciiTheme="majorHAnsi" w:eastAsiaTheme="majorEastAsia" w:hAnsiTheme="majorHAnsi" w:cstheme="majorBidi"/>
      <w:i/>
      <w:iCs/>
      <w:color w:val="404040" w:themeColor="text1" w:themeTint="BF"/>
      <w:sz w:val="20"/>
      <w:szCs w:val="20"/>
      <w:lang w:eastAsia="fr-FR" w:bidi="fr-FR"/>
    </w:rPr>
  </w:style>
  <w:style w:type="character" w:customStyle="1" w:styleId="Titre8Car">
    <w:name w:val="Titre 8 Car"/>
    <w:basedOn w:val="Policepardfaut"/>
    <w:link w:val="Titre8"/>
    <w:uiPriority w:val="9"/>
    <w:rsid w:val="00685CE0"/>
    <w:rPr>
      <w:rFonts w:asciiTheme="majorHAnsi" w:eastAsiaTheme="majorEastAsia" w:hAnsiTheme="majorHAnsi" w:cstheme="majorBidi"/>
      <w:color w:val="404040" w:themeColor="text1" w:themeTint="BF"/>
      <w:sz w:val="20"/>
      <w:szCs w:val="20"/>
      <w:lang w:eastAsia="fr-FR" w:bidi="fr-FR"/>
    </w:rPr>
  </w:style>
  <w:style w:type="character" w:customStyle="1" w:styleId="Titre9Car">
    <w:name w:val="Titre 9 Car"/>
    <w:basedOn w:val="Policepardfaut"/>
    <w:link w:val="Titre9"/>
    <w:uiPriority w:val="9"/>
    <w:rsid w:val="00685CE0"/>
    <w:rPr>
      <w:rFonts w:asciiTheme="majorHAnsi" w:eastAsiaTheme="majorEastAsia" w:hAnsiTheme="majorHAnsi" w:cstheme="majorBidi"/>
      <w:i/>
      <w:iCs/>
      <w:color w:val="404040" w:themeColor="text1" w:themeTint="BF"/>
      <w:sz w:val="20"/>
      <w:szCs w:val="20"/>
      <w:lang w:eastAsia="fr-FR" w:bidi="fr-FR"/>
    </w:rPr>
  </w:style>
  <w:style w:type="character" w:customStyle="1" w:styleId="WW8Num1z0">
    <w:name w:val="WW8Num1z0"/>
    <w:rsid w:val="00685CE0"/>
    <w:rPr>
      <w:rFonts w:ascii="Symbol" w:hAnsi="Symbol" w:cs="Symbol" w:hint="default"/>
    </w:rPr>
  </w:style>
  <w:style w:type="character" w:customStyle="1" w:styleId="WW8Num1z1">
    <w:name w:val="WW8Num1z1"/>
    <w:rsid w:val="00685CE0"/>
  </w:style>
  <w:style w:type="character" w:customStyle="1" w:styleId="WW8Num1z2">
    <w:name w:val="WW8Num1z2"/>
    <w:rsid w:val="00685CE0"/>
    <w:rPr>
      <w:rFonts w:ascii="Courier New" w:hAnsi="Courier New" w:cs="Courier New" w:hint="default"/>
    </w:rPr>
  </w:style>
  <w:style w:type="character" w:customStyle="1" w:styleId="WW8Num1z3">
    <w:name w:val="WW8Num1z3"/>
    <w:rsid w:val="00685CE0"/>
    <w:rPr>
      <w:rFonts w:ascii="Wingdings" w:hAnsi="Wingdings" w:cs="Wingdings" w:hint="default"/>
    </w:rPr>
  </w:style>
  <w:style w:type="character" w:customStyle="1" w:styleId="WW8Num1z4">
    <w:name w:val="WW8Num1z4"/>
    <w:rsid w:val="00685CE0"/>
  </w:style>
  <w:style w:type="character" w:customStyle="1" w:styleId="WW8Num1z5">
    <w:name w:val="WW8Num1z5"/>
    <w:rsid w:val="00685CE0"/>
  </w:style>
  <w:style w:type="character" w:customStyle="1" w:styleId="WW8Num1z6">
    <w:name w:val="WW8Num1z6"/>
    <w:rsid w:val="00685CE0"/>
  </w:style>
  <w:style w:type="character" w:customStyle="1" w:styleId="WW8Num1z7">
    <w:name w:val="WW8Num1z7"/>
    <w:rsid w:val="00685CE0"/>
  </w:style>
  <w:style w:type="character" w:customStyle="1" w:styleId="WW8Num1z8">
    <w:name w:val="WW8Num1z8"/>
    <w:rsid w:val="00685CE0"/>
  </w:style>
  <w:style w:type="character" w:customStyle="1" w:styleId="WW8Num2z0">
    <w:name w:val="WW8Num2z0"/>
    <w:rsid w:val="00685CE0"/>
  </w:style>
  <w:style w:type="character" w:customStyle="1" w:styleId="WW8Num2z1">
    <w:name w:val="WW8Num2z1"/>
    <w:rsid w:val="00685CE0"/>
  </w:style>
  <w:style w:type="character" w:customStyle="1" w:styleId="WW8Num2z2">
    <w:name w:val="WW8Num2z2"/>
    <w:rsid w:val="00685CE0"/>
  </w:style>
  <w:style w:type="character" w:customStyle="1" w:styleId="WW8Num2z3">
    <w:name w:val="WW8Num2z3"/>
    <w:rsid w:val="00685CE0"/>
  </w:style>
  <w:style w:type="character" w:customStyle="1" w:styleId="WW8Num2z4">
    <w:name w:val="WW8Num2z4"/>
    <w:rsid w:val="00685CE0"/>
  </w:style>
  <w:style w:type="character" w:customStyle="1" w:styleId="WW8Num2z5">
    <w:name w:val="WW8Num2z5"/>
    <w:rsid w:val="00685CE0"/>
  </w:style>
  <w:style w:type="character" w:customStyle="1" w:styleId="WW8Num2z6">
    <w:name w:val="WW8Num2z6"/>
    <w:rsid w:val="00685CE0"/>
  </w:style>
  <w:style w:type="character" w:customStyle="1" w:styleId="WW8Num2z7">
    <w:name w:val="WW8Num2z7"/>
    <w:rsid w:val="00685CE0"/>
  </w:style>
  <w:style w:type="character" w:customStyle="1" w:styleId="WW8Num2z8">
    <w:name w:val="WW8Num2z8"/>
    <w:rsid w:val="00685CE0"/>
  </w:style>
  <w:style w:type="character" w:customStyle="1" w:styleId="WW8Num3z0">
    <w:name w:val="WW8Num3z0"/>
    <w:rsid w:val="00685CE0"/>
    <w:rPr>
      <w:rFonts w:ascii="Times New Roman" w:hAnsi="Times New Roman" w:cs="Times New Roman"/>
    </w:rPr>
  </w:style>
  <w:style w:type="character" w:customStyle="1" w:styleId="WW8Num3z1">
    <w:name w:val="WW8Num3z1"/>
    <w:rsid w:val="00685CE0"/>
    <w:rPr>
      <w:rFonts w:ascii="Courier New" w:hAnsi="Courier New" w:cs="Courier New"/>
      <w:color w:val="000000"/>
    </w:rPr>
  </w:style>
  <w:style w:type="character" w:customStyle="1" w:styleId="WW8Num3z2">
    <w:name w:val="WW8Num3z2"/>
    <w:rsid w:val="00685CE0"/>
    <w:rPr>
      <w:rFonts w:ascii="Wingdings" w:hAnsi="Wingdings" w:cs="Wingdings"/>
    </w:rPr>
  </w:style>
  <w:style w:type="character" w:customStyle="1" w:styleId="WW8Num3z3">
    <w:name w:val="WW8Num3z3"/>
    <w:rsid w:val="00685CE0"/>
    <w:rPr>
      <w:rFonts w:ascii="Symbol" w:hAnsi="Symbol" w:cs="Symbol"/>
    </w:rPr>
  </w:style>
  <w:style w:type="character" w:customStyle="1" w:styleId="WW8Num3z4">
    <w:name w:val="WW8Num3z4"/>
    <w:rsid w:val="00685CE0"/>
  </w:style>
  <w:style w:type="character" w:customStyle="1" w:styleId="WW8Num3z5">
    <w:name w:val="WW8Num3z5"/>
    <w:rsid w:val="00685CE0"/>
  </w:style>
  <w:style w:type="character" w:customStyle="1" w:styleId="WW8Num3z6">
    <w:name w:val="WW8Num3z6"/>
    <w:rsid w:val="00685CE0"/>
  </w:style>
  <w:style w:type="character" w:customStyle="1" w:styleId="WW8Num3z7">
    <w:name w:val="WW8Num3z7"/>
    <w:rsid w:val="00685CE0"/>
  </w:style>
  <w:style w:type="character" w:customStyle="1" w:styleId="WW8Num3z8">
    <w:name w:val="WW8Num3z8"/>
    <w:rsid w:val="00685CE0"/>
  </w:style>
  <w:style w:type="character" w:customStyle="1" w:styleId="WW8Num4z0">
    <w:name w:val="WW8Num4z0"/>
    <w:rsid w:val="00685CE0"/>
  </w:style>
  <w:style w:type="character" w:customStyle="1" w:styleId="WW8Num4z1">
    <w:name w:val="WW8Num4z1"/>
    <w:rsid w:val="00685CE0"/>
  </w:style>
  <w:style w:type="character" w:customStyle="1" w:styleId="WW8Num4z2">
    <w:name w:val="WW8Num4z2"/>
    <w:rsid w:val="00685CE0"/>
  </w:style>
  <w:style w:type="character" w:customStyle="1" w:styleId="WW8Num4z3">
    <w:name w:val="WW8Num4z3"/>
    <w:rsid w:val="00685CE0"/>
  </w:style>
  <w:style w:type="character" w:customStyle="1" w:styleId="WW8Num4z4">
    <w:name w:val="WW8Num4z4"/>
    <w:rsid w:val="00685CE0"/>
  </w:style>
  <w:style w:type="character" w:customStyle="1" w:styleId="WW8Num4z5">
    <w:name w:val="WW8Num4z5"/>
    <w:rsid w:val="00685CE0"/>
  </w:style>
  <w:style w:type="character" w:customStyle="1" w:styleId="WW8Num4z6">
    <w:name w:val="WW8Num4z6"/>
    <w:rsid w:val="00685CE0"/>
  </w:style>
  <w:style w:type="character" w:customStyle="1" w:styleId="WW8Num4z7">
    <w:name w:val="WW8Num4z7"/>
    <w:rsid w:val="00685CE0"/>
  </w:style>
  <w:style w:type="character" w:customStyle="1" w:styleId="WW8Num4z8">
    <w:name w:val="WW8Num4z8"/>
    <w:rsid w:val="00685CE0"/>
  </w:style>
  <w:style w:type="character" w:customStyle="1" w:styleId="WW8Num5z0">
    <w:name w:val="WW8Num5z0"/>
    <w:rsid w:val="00685CE0"/>
  </w:style>
  <w:style w:type="character" w:customStyle="1" w:styleId="WW8Num6z0">
    <w:name w:val="WW8Num6z0"/>
    <w:rsid w:val="00685CE0"/>
  </w:style>
  <w:style w:type="character" w:customStyle="1" w:styleId="WW8Num6z1">
    <w:name w:val="WW8Num6z1"/>
    <w:rsid w:val="00685CE0"/>
  </w:style>
  <w:style w:type="character" w:customStyle="1" w:styleId="WW8Num6z2">
    <w:name w:val="WW8Num6z2"/>
    <w:rsid w:val="00685CE0"/>
  </w:style>
  <w:style w:type="character" w:customStyle="1" w:styleId="WW8Num6z3">
    <w:name w:val="WW8Num6z3"/>
    <w:rsid w:val="00685CE0"/>
  </w:style>
  <w:style w:type="character" w:customStyle="1" w:styleId="WW8Num6z4">
    <w:name w:val="WW8Num6z4"/>
    <w:rsid w:val="00685CE0"/>
  </w:style>
  <w:style w:type="character" w:customStyle="1" w:styleId="WW8Num6z5">
    <w:name w:val="WW8Num6z5"/>
    <w:rsid w:val="00685CE0"/>
  </w:style>
  <w:style w:type="character" w:customStyle="1" w:styleId="WW8Num6z6">
    <w:name w:val="WW8Num6z6"/>
    <w:rsid w:val="00685CE0"/>
  </w:style>
  <w:style w:type="character" w:customStyle="1" w:styleId="WW8Num6z7">
    <w:name w:val="WW8Num6z7"/>
    <w:rsid w:val="00685CE0"/>
  </w:style>
  <w:style w:type="character" w:customStyle="1" w:styleId="WW8Num6z8">
    <w:name w:val="WW8Num6z8"/>
    <w:rsid w:val="00685CE0"/>
  </w:style>
  <w:style w:type="character" w:customStyle="1" w:styleId="WW8Num7z0">
    <w:name w:val="WW8Num7z0"/>
    <w:rsid w:val="00685CE0"/>
  </w:style>
  <w:style w:type="character" w:customStyle="1" w:styleId="WW8Num7z1">
    <w:name w:val="WW8Num7z1"/>
    <w:rsid w:val="00685CE0"/>
    <w:rPr>
      <w:rFonts w:ascii="Courier New" w:hAnsi="Courier New" w:cs="Courier New" w:hint="default"/>
    </w:rPr>
  </w:style>
  <w:style w:type="character" w:customStyle="1" w:styleId="WW8Num7z2">
    <w:name w:val="WW8Num7z2"/>
    <w:rsid w:val="00685CE0"/>
    <w:rPr>
      <w:rFonts w:ascii="Wingdings" w:hAnsi="Wingdings" w:cs="Wingdings" w:hint="default"/>
    </w:rPr>
  </w:style>
  <w:style w:type="character" w:customStyle="1" w:styleId="WW8Num7z3">
    <w:name w:val="WW8Num7z3"/>
    <w:rsid w:val="00685CE0"/>
    <w:rPr>
      <w:rFonts w:ascii="Symbol" w:hAnsi="Symbol" w:cs="Symbol" w:hint="default"/>
    </w:rPr>
  </w:style>
  <w:style w:type="character" w:customStyle="1" w:styleId="WW8Num7z4">
    <w:name w:val="WW8Num7z4"/>
    <w:rsid w:val="00685CE0"/>
  </w:style>
  <w:style w:type="character" w:customStyle="1" w:styleId="WW8Num7z5">
    <w:name w:val="WW8Num7z5"/>
    <w:rsid w:val="00685CE0"/>
  </w:style>
  <w:style w:type="character" w:customStyle="1" w:styleId="WW8Num7z6">
    <w:name w:val="WW8Num7z6"/>
    <w:rsid w:val="00685CE0"/>
  </w:style>
  <w:style w:type="character" w:customStyle="1" w:styleId="WW8Num7z7">
    <w:name w:val="WW8Num7z7"/>
    <w:rsid w:val="00685CE0"/>
  </w:style>
  <w:style w:type="character" w:customStyle="1" w:styleId="WW8Num7z8">
    <w:name w:val="WW8Num7z8"/>
    <w:rsid w:val="00685CE0"/>
  </w:style>
  <w:style w:type="character" w:customStyle="1" w:styleId="WW8Num8z0">
    <w:name w:val="WW8Num8z0"/>
    <w:rsid w:val="00685CE0"/>
  </w:style>
  <w:style w:type="character" w:customStyle="1" w:styleId="WW8Num8z1">
    <w:name w:val="WW8Num8z1"/>
    <w:rsid w:val="00685CE0"/>
  </w:style>
  <w:style w:type="character" w:customStyle="1" w:styleId="WW8Num8z2">
    <w:name w:val="WW8Num8z2"/>
    <w:rsid w:val="00685CE0"/>
  </w:style>
  <w:style w:type="character" w:customStyle="1" w:styleId="WW8Num8z3">
    <w:name w:val="WW8Num8z3"/>
    <w:rsid w:val="00685CE0"/>
  </w:style>
  <w:style w:type="character" w:customStyle="1" w:styleId="WW8Num8z4">
    <w:name w:val="WW8Num8z4"/>
    <w:rsid w:val="00685CE0"/>
  </w:style>
  <w:style w:type="character" w:customStyle="1" w:styleId="WW8Num8z5">
    <w:name w:val="WW8Num8z5"/>
    <w:rsid w:val="00685CE0"/>
  </w:style>
  <w:style w:type="character" w:customStyle="1" w:styleId="WW8Num8z6">
    <w:name w:val="WW8Num8z6"/>
    <w:rsid w:val="00685CE0"/>
  </w:style>
  <w:style w:type="character" w:customStyle="1" w:styleId="WW8Num8z7">
    <w:name w:val="WW8Num8z7"/>
    <w:rsid w:val="00685CE0"/>
  </w:style>
  <w:style w:type="character" w:customStyle="1" w:styleId="WW8Num8z8">
    <w:name w:val="WW8Num8z8"/>
    <w:rsid w:val="00685CE0"/>
  </w:style>
  <w:style w:type="character" w:customStyle="1" w:styleId="WW8Num9z0">
    <w:name w:val="WW8Num9z0"/>
    <w:rsid w:val="00685CE0"/>
    <w:rPr>
      <w:rFonts w:ascii="Symbol" w:hAnsi="Symbol" w:cs="Symbol" w:hint="default"/>
    </w:rPr>
  </w:style>
  <w:style w:type="character" w:customStyle="1" w:styleId="WW8Num9z1">
    <w:name w:val="WW8Num9z1"/>
    <w:rsid w:val="00685CE0"/>
    <w:rPr>
      <w:rFonts w:ascii="Courier New" w:hAnsi="Courier New" w:cs="Courier New" w:hint="default"/>
    </w:rPr>
  </w:style>
  <w:style w:type="character" w:customStyle="1" w:styleId="WW8Num9z2">
    <w:name w:val="WW8Num9z2"/>
    <w:rsid w:val="00685CE0"/>
    <w:rPr>
      <w:rFonts w:ascii="Wingdings" w:hAnsi="Wingdings" w:cs="Wingdings" w:hint="default"/>
    </w:rPr>
  </w:style>
  <w:style w:type="character" w:customStyle="1" w:styleId="WW8Num9z3">
    <w:name w:val="WW8Num9z3"/>
    <w:rsid w:val="00685CE0"/>
  </w:style>
  <w:style w:type="character" w:customStyle="1" w:styleId="WW8Num9z4">
    <w:name w:val="WW8Num9z4"/>
    <w:rsid w:val="00685CE0"/>
  </w:style>
  <w:style w:type="character" w:customStyle="1" w:styleId="WW8Num9z5">
    <w:name w:val="WW8Num9z5"/>
    <w:rsid w:val="00685CE0"/>
  </w:style>
  <w:style w:type="character" w:customStyle="1" w:styleId="WW8Num9z6">
    <w:name w:val="WW8Num9z6"/>
    <w:rsid w:val="00685CE0"/>
  </w:style>
  <w:style w:type="character" w:customStyle="1" w:styleId="WW8Num9z7">
    <w:name w:val="WW8Num9z7"/>
    <w:rsid w:val="00685CE0"/>
  </w:style>
  <w:style w:type="character" w:customStyle="1" w:styleId="WW8Num9z8">
    <w:name w:val="WW8Num9z8"/>
    <w:rsid w:val="00685CE0"/>
  </w:style>
  <w:style w:type="character" w:customStyle="1" w:styleId="WW8Num10z0">
    <w:name w:val="WW8Num10z0"/>
    <w:rsid w:val="00685CE0"/>
    <w:rPr>
      <w:rFonts w:ascii="Arial" w:hAnsi="Arial" w:cs="Arial"/>
      <w:lang w:eastAsia="fr-FR" w:bidi="fr-FR"/>
    </w:rPr>
  </w:style>
  <w:style w:type="character" w:customStyle="1" w:styleId="WW8Num10z1">
    <w:name w:val="WW8Num10z1"/>
    <w:rsid w:val="00685CE0"/>
  </w:style>
  <w:style w:type="character" w:customStyle="1" w:styleId="WW8Num10z2">
    <w:name w:val="WW8Num10z2"/>
    <w:rsid w:val="00685CE0"/>
  </w:style>
  <w:style w:type="character" w:customStyle="1" w:styleId="WW8Num10z3">
    <w:name w:val="WW8Num10z3"/>
    <w:rsid w:val="00685CE0"/>
  </w:style>
  <w:style w:type="character" w:customStyle="1" w:styleId="WW8Num10z4">
    <w:name w:val="WW8Num10z4"/>
    <w:rsid w:val="00685CE0"/>
  </w:style>
  <w:style w:type="character" w:customStyle="1" w:styleId="WW8Num10z5">
    <w:name w:val="WW8Num10z5"/>
    <w:rsid w:val="00685CE0"/>
  </w:style>
  <w:style w:type="character" w:customStyle="1" w:styleId="WW8Num10z6">
    <w:name w:val="WW8Num10z6"/>
    <w:rsid w:val="00685CE0"/>
  </w:style>
  <w:style w:type="character" w:customStyle="1" w:styleId="WW8Num10z7">
    <w:name w:val="WW8Num10z7"/>
    <w:rsid w:val="00685CE0"/>
  </w:style>
  <w:style w:type="character" w:customStyle="1" w:styleId="WW8Num10z8">
    <w:name w:val="WW8Num10z8"/>
    <w:rsid w:val="00685CE0"/>
  </w:style>
  <w:style w:type="character" w:customStyle="1" w:styleId="WW8Num11z0">
    <w:name w:val="WW8Num11z0"/>
    <w:rsid w:val="00685CE0"/>
    <w:rPr>
      <w:rFonts w:ascii="Arial" w:hAnsi="Arial" w:cs="Arial"/>
      <w:lang w:eastAsia="fr-FR" w:bidi="fr-FR"/>
    </w:rPr>
  </w:style>
  <w:style w:type="character" w:customStyle="1" w:styleId="WW8Num11z1">
    <w:name w:val="WW8Num11z1"/>
    <w:rsid w:val="00685CE0"/>
  </w:style>
  <w:style w:type="character" w:customStyle="1" w:styleId="WW8Num11z2">
    <w:name w:val="WW8Num11z2"/>
    <w:rsid w:val="00685CE0"/>
  </w:style>
  <w:style w:type="character" w:customStyle="1" w:styleId="WW8Num11z3">
    <w:name w:val="WW8Num11z3"/>
    <w:rsid w:val="00685CE0"/>
  </w:style>
  <w:style w:type="character" w:customStyle="1" w:styleId="WW8Num12z0">
    <w:name w:val="WW8Num12z0"/>
    <w:rsid w:val="00685CE0"/>
  </w:style>
  <w:style w:type="character" w:customStyle="1" w:styleId="WW8Num12z1">
    <w:name w:val="WW8Num12z1"/>
    <w:rsid w:val="00685CE0"/>
  </w:style>
  <w:style w:type="character" w:customStyle="1" w:styleId="WW8Num12z2">
    <w:name w:val="WW8Num12z2"/>
    <w:rsid w:val="00685CE0"/>
  </w:style>
  <w:style w:type="character" w:customStyle="1" w:styleId="WW8Num12z3">
    <w:name w:val="WW8Num12z3"/>
    <w:rsid w:val="00685CE0"/>
  </w:style>
  <w:style w:type="character" w:customStyle="1" w:styleId="WW8Num12z4">
    <w:name w:val="WW8Num12z4"/>
    <w:rsid w:val="00685CE0"/>
  </w:style>
  <w:style w:type="character" w:customStyle="1" w:styleId="WW8Num12z5">
    <w:name w:val="WW8Num12z5"/>
    <w:rsid w:val="00685CE0"/>
  </w:style>
  <w:style w:type="character" w:customStyle="1" w:styleId="WW8Num12z6">
    <w:name w:val="WW8Num12z6"/>
    <w:rsid w:val="00685CE0"/>
  </w:style>
  <w:style w:type="character" w:customStyle="1" w:styleId="WW8Num12z7">
    <w:name w:val="WW8Num12z7"/>
    <w:rsid w:val="00685CE0"/>
  </w:style>
  <w:style w:type="character" w:customStyle="1" w:styleId="WW8Num12z8">
    <w:name w:val="WW8Num12z8"/>
    <w:rsid w:val="00685CE0"/>
  </w:style>
  <w:style w:type="character" w:customStyle="1" w:styleId="WW8Num13z0">
    <w:name w:val="WW8Num13z0"/>
    <w:rsid w:val="00685CE0"/>
    <w:rPr>
      <w:rFonts w:ascii="Arial" w:hAnsi="Arial" w:cs="Arial"/>
      <w:color w:val="000000"/>
      <w:lang w:val="en-US"/>
    </w:rPr>
  </w:style>
  <w:style w:type="character" w:customStyle="1" w:styleId="WW8Num13z1">
    <w:name w:val="WW8Num13z1"/>
    <w:rsid w:val="00685CE0"/>
    <w:rPr>
      <w:rFonts w:ascii="Courier New" w:hAnsi="Courier New" w:cs="Courier New" w:hint="default"/>
    </w:rPr>
  </w:style>
  <w:style w:type="character" w:customStyle="1" w:styleId="WW8Num13z2">
    <w:name w:val="WW8Num13z2"/>
    <w:rsid w:val="00685CE0"/>
    <w:rPr>
      <w:rFonts w:ascii="Wingdings" w:hAnsi="Wingdings" w:cs="Wingdings" w:hint="default"/>
    </w:rPr>
  </w:style>
  <w:style w:type="character" w:customStyle="1" w:styleId="WW8Num13z3">
    <w:name w:val="WW8Num13z3"/>
    <w:rsid w:val="00685CE0"/>
    <w:rPr>
      <w:rFonts w:ascii="Symbol" w:hAnsi="Symbol" w:cs="Symbol" w:hint="default"/>
    </w:rPr>
  </w:style>
  <w:style w:type="character" w:customStyle="1" w:styleId="WW8Num14z0">
    <w:name w:val="WW8Num14z0"/>
    <w:rsid w:val="00685CE0"/>
  </w:style>
  <w:style w:type="character" w:customStyle="1" w:styleId="WW8Num14z1">
    <w:name w:val="WW8Num14z1"/>
    <w:rsid w:val="00685CE0"/>
    <w:rPr>
      <w:rFonts w:ascii="Courier New" w:hAnsi="Courier New" w:cs="Lucida Grande" w:hint="default"/>
    </w:rPr>
  </w:style>
  <w:style w:type="character" w:customStyle="1" w:styleId="WW8Num14z2">
    <w:name w:val="WW8Num14z2"/>
    <w:rsid w:val="00685CE0"/>
    <w:rPr>
      <w:rFonts w:ascii="Wingdings" w:hAnsi="Wingdings" w:cs="Wingdings" w:hint="default"/>
    </w:rPr>
  </w:style>
  <w:style w:type="character" w:customStyle="1" w:styleId="WW8Num14z3">
    <w:name w:val="WW8Num14z3"/>
    <w:rsid w:val="00685CE0"/>
    <w:rPr>
      <w:rFonts w:ascii="Symbol" w:hAnsi="Symbol" w:cs="Symbol" w:hint="default"/>
    </w:rPr>
  </w:style>
  <w:style w:type="character" w:customStyle="1" w:styleId="WW8Num14z4">
    <w:name w:val="WW8Num14z4"/>
    <w:rsid w:val="00685CE0"/>
  </w:style>
  <w:style w:type="character" w:customStyle="1" w:styleId="WW8Num14z5">
    <w:name w:val="WW8Num14z5"/>
    <w:rsid w:val="00685CE0"/>
  </w:style>
  <w:style w:type="character" w:customStyle="1" w:styleId="WW8Num14z6">
    <w:name w:val="WW8Num14z6"/>
    <w:rsid w:val="00685CE0"/>
  </w:style>
  <w:style w:type="character" w:customStyle="1" w:styleId="WW8Num14z7">
    <w:name w:val="WW8Num14z7"/>
    <w:rsid w:val="00685CE0"/>
  </w:style>
  <w:style w:type="character" w:customStyle="1" w:styleId="WW8Num14z8">
    <w:name w:val="WW8Num14z8"/>
    <w:rsid w:val="00685CE0"/>
  </w:style>
  <w:style w:type="character" w:customStyle="1" w:styleId="WW8Num15z0">
    <w:name w:val="WW8Num15z0"/>
    <w:rsid w:val="00685CE0"/>
  </w:style>
  <w:style w:type="character" w:customStyle="1" w:styleId="WW8Num15z1">
    <w:name w:val="WW8Num15z1"/>
    <w:rsid w:val="00685CE0"/>
    <w:rPr>
      <w:rFonts w:ascii="Courier New" w:hAnsi="Courier New" w:cs="Courier New" w:hint="default"/>
    </w:rPr>
  </w:style>
  <w:style w:type="character" w:customStyle="1" w:styleId="WW8Num15z2">
    <w:name w:val="WW8Num15z2"/>
    <w:rsid w:val="00685CE0"/>
    <w:rPr>
      <w:rFonts w:ascii="Wingdings" w:hAnsi="Wingdings" w:cs="Wingdings" w:hint="default"/>
    </w:rPr>
  </w:style>
  <w:style w:type="character" w:customStyle="1" w:styleId="WW8Num15z3">
    <w:name w:val="WW8Num15z3"/>
    <w:rsid w:val="00685CE0"/>
    <w:rPr>
      <w:rFonts w:ascii="Symbol" w:hAnsi="Symbol" w:cs="Symbol" w:hint="default"/>
    </w:rPr>
  </w:style>
  <w:style w:type="character" w:customStyle="1" w:styleId="WW8Num15z4">
    <w:name w:val="WW8Num15z4"/>
    <w:rsid w:val="00685CE0"/>
  </w:style>
  <w:style w:type="character" w:customStyle="1" w:styleId="WW8Num15z5">
    <w:name w:val="WW8Num15z5"/>
    <w:rsid w:val="00685CE0"/>
  </w:style>
  <w:style w:type="character" w:customStyle="1" w:styleId="WW8Num15z6">
    <w:name w:val="WW8Num15z6"/>
    <w:rsid w:val="00685CE0"/>
  </w:style>
  <w:style w:type="character" w:customStyle="1" w:styleId="WW8Num15z7">
    <w:name w:val="WW8Num15z7"/>
    <w:rsid w:val="00685CE0"/>
  </w:style>
  <w:style w:type="character" w:customStyle="1" w:styleId="WW8Num15z8">
    <w:name w:val="WW8Num15z8"/>
    <w:rsid w:val="00685CE0"/>
  </w:style>
  <w:style w:type="character" w:customStyle="1" w:styleId="WW8Num16z0">
    <w:name w:val="WW8Num16z0"/>
    <w:rsid w:val="00685CE0"/>
    <w:rPr>
      <w:rFonts w:ascii="Times New Roman" w:eastAsia="Times New Roman" w:hAnsi="Times New Roman" w:cs="Times New Roman" w:hint="default"/>
    </w:rPr>
  </w:style>
  <w:style w:type="character" w:customStyle="1" w:styleId="WW8Num16z1">
    <w:name w:val="WW8Num16z1"/>
    <w:rsid w:val="00685CE0"/>
    <w:rPr>
      <w:rFonts w:ascii="Courier New" w:hAnsi="Courier New" w:cs="Courier New" w:hint="default"/>
    </w:rPr>
  </w:style>
  <w:style w:type="character" w:customStyle="1" w:styleId="WW8Num16z2">
    <w:name w:val="WW8Num16z2"/>
    <w:rsid w:val="00685CE0"/>
    <w:rPr>
      <w:rFonts w:ascii="Wingdings" w:hAnsi="Wingdings" w:cs="Wingdings" w:hint="default"/>
    </w:rPr>
  </w:style>
  <w:style w:type="character" w:customStyle="1" w:styleId="WW8Num16z3">
    <w:name w:val="WW8Num16z3"/>
    <w:rsid w:val="00685CE0"/>
    <w:rPr>
      <w:rFonts w:ascii="Symbol" w:hAnsi="Symbol" w:cs="Symbol" w:hint="default"/>
    </w:rPr>
  </w:style>
  <w:style w:type="character" w:customStyle="1" w:styleId="Policepardfaut2">
    <w:name w:val="Police par défaut2"/>
    <w:rsid w:val="00685CE0"/>
  </w:style>
  <w:style w:type="character" w:customStyle="1" w:styleId="WW8Num5z1">
    <w:name w:val="WW8Num5z1"/>
    <w:rsid w:val="00685CE0"/>
  </w:style>
  <w:style w:type="character" w:customStyle="1" w:styleId="WW8Num5z2">
    <w:name w:val="WW8Num5z2"/>
    <w:rsid w:val="00685CE0"/>
  </w:style>
  <w:style w:type="character" w:customStyle="1" w:styleId="WW8Num5z3">
    <w:name w:val="WW8Num5z3"/>
    <w:rsid w:val="00685CE0"/>
  </w:style>
  <w:style w:type="character" w:customStyle="1" w:styleId="WW8Num5z4">
    <w:name w:val="WW8Num5z4"/>
    <w:rsid w:val="00685CE0"/>
  </w:style>
  <w:style w:type="character" w:customStyle="1" w:styleId="WW8Num5z5">
    <w:name w:val="WW8Num5z5"/>
    <w:rsid w:val="00685CE0"/>
  </w:style>
  <w:style w:type="character" w:customStyle="1" w:styleId="WW8Num5z6">
    <w:name w:val="WW8Num5z6"/>
    <w:rsid w:val="00685CE0"/>
  </w:style>
  <w:style w:type="character" w:customStyle="1" w:styleId="WW8Num5z7">
    <w:name w:val="WW8Num5z7"/>
    <w:rsid w:val="00685CE0"/>
  </w:style>
  <w:style w:type="character" w:customStyle="1" w:styleId="WW8Num5z8">
    <w:name w:val="WW8Num5z8"/>
    <w:rsid w:val="00685CE0"/>
  </w:style>
  <w:style w:type="character" w:customStyle="1" w:styleId="WW8Num11z4">
    <w:name w:val="WW8Num11z4"/>
    <w:rsid w:val="00685CE0"/>
  </w:style>
  <w:style w:type="character" w:customStyle="1" w:styleId="WW8Num11z5">
    <w:name w:val="WW8Num11z5"/>
    <w:rsid w:val="00685CE0"/>
  </w:style>
  <w:style w:type="character" w:customStyle="1" w:styleId="WW8Num11z6">
    <w:name w:val="WW8Num11z6"/>
    <w:rsid w:val="00685CE0"/>
  </w:style>
  <w:style w:type="character" w:customStyle="1" w:styleId="WW8Num11z7">
    <w:name w:val="WW8Num11z7"/>
    <w:rsid w:val="00685CE0"/>
  </w:style>
  <w:style w:type="character" w:customStyle="1" w:styleId="WW8Num11z8">
    <w:name w:val="WW8Num11z8"/>
    <w:rsid w:val="00685CE0"/>
  </w:style>
  <w:style w:type="character" w:customStyle="1" w:styleId="Policepardfaut1">
    <w:name w:val="Police par défaut1"/>
    <w:rsid w:val="00685CE0"/>
  </w:style>
  <w:style w:type="character" w:customStyle="1" w:styleId="Policepardfaut3">
    <w:name w:val="Police par défaut3"/>
    <w:rsid w:val="00685CE0"/>
  </w:style>
  <w:style w:type="character" w:customStyle="1" w:styleId="5ArticlenormalCar">
    <w:name w:val="5. Article normal Car"/>
    <w:rsid w:val="00685CE0"/>
  </w:style>
  <w:style w:type="character" w:customStyle="1" w:styleId="4Sous-articleCar">
    <w:name w:val="4. Sous-article Car"/>
    <w:rsid w:val="00685CE0"/>
  </w:style>
  <w:style w:type="character" w:customStyle="1" w:styleId="Article1Car">
    <w:name w:val="Article 1 Car"/>
    <w:rsid w:val="00685CE0"/>
  </w:style>
  <w:style w:type="character" w:customStyle="1" w:styleId="Article0-SoulignCar">
    <w:name w:val="Article 0 - Souligné Car"/>
    <w:rsid w:val="00685CE0"/>
  </w:style>
  <w:style w:type="character" w:customStyle="1" w:styleId="1CadretitrecentrCar">
    <w:name w:val="1. Cadre titre centré Car"/>
    <w:rsid w:val="00685CE0"/>
  </w:style>
  <w:style w:type="character" w:customStyle="1" w:styleId="51ListelargeCar">
    <w:name w:val="5.1. Liste large Car"/>
    <w:basedOn w:val="5ArticlenormalCar"/>
    <w:rsid w:val="00685CE0"/>
  </w:style>
  <w:style w:type="character" w:customStyle="1" w:styleId="52ListetroiteCar">
    <w:name w:val="5.2.  Liste étroite Car"/>
    <w:basedOn w:val="51ListelargeCar"/>
    <w:rsid w:val="00685CE0"/>
  </w:style>
  <w:style w:type="character" w:customStyle="1" w:styleId="54ListesecondaireCar">
    <w:name w:val="5.4. Liste secondaire Car"/>
    <w:basedOn w:val="52ListetroiteCar"/>
    <w:rsid w:val="00685CE0"/>
  </w:style>
  <w:style w:type="character" w:customStyle="1" w:styleId="55ConsigneCar">
    <w:name w:val="5.5. Consigne Car"/>
    <w:rsid w:val="00685CE0"/>
  </w:style>
  <w:style w:type="character" w:customStyle="1" w:styleId="53ListelargecondenseCar">
    <w:name w:val="5.3. Liste large condensée Car"/>
    <w:basedOn w:val="51ListelargeCar"/>
    <w:rsid w:val="00685CE0"/>
  </w:style>
  <w:style w:type="character" w:customStyle="1" w:styleId="1CadretitregaucheCar">
    <w:name w:val="1. Cadre titre gauche Car"/>
    <w:basedOn w:val="1CadretitrecentrCar"/>
    <w:rsid w:val="00685CE0"/>
  </w:style>
  <w:style w:type="character" w:customStyle="1" w:styleId="7BasdepageCar">
    <w:name w:val="7. Bas de page Car"/>
    <w:rsid w:val="00685CE0"/>
  </w:style>
  <w:style w:type="character" w:customStyle="1" w:styleId="Article2Car">
    <w:name w:val="Article 2 Car"/>
    <w:rsid w:val="00685CE0"/>
  </w:style>
  <w:style w:type="character" w:customStyle="1" w:styleId="Article0Car">
    <w:name w:val="Article 0 Car"/>
    <w:rsid w:val="00685CE0"/>
  </w:style>
  <w:style w:type="character" w:customStyle="1" w:styleId="6TablulationslargesCar">
    <w:name w:val="6. Tablulations larges Car"/>
    <w:basedOn w:val="5ArticlenormalCar"/>
    <w:rsid w:val="00685CE0"/>
  </w:style>
  <w:style w:type="character" w:customStyle="1" w:styleId="Textedelespacerserv1">
    <w:name w:val="Texte de l'espace réservé1"/>
    <w:rsid w:val="00685CE0"/>
    <w:rPr>
      <w:color w:val="808080"/>
    </w:rPr>
  </w:style>
  <w:style w:type="character" w:customStyle="1" w:styleId="Style1">
    <w:name w:val="Style1"/>
    <w:rsid w:val="00685CE0"/>
  </w:style>
  <w:style w:type="character" w:customStyle="1" w:styleId="Style2">
    <w:name w:val="Style2"/>
    <w:rsid w:val="00685CE0"/>
  </w:style>
  <w:style w:type="character" w:customStyle="1" w:styleId="Retraitcorpsdetexte2Car">
    <w:name w:val="Retrait corps de texte 2 Car"/>
    <w:rsid w:val="00685CE0"/>
  </w:style>
  <w:style w:type="character" w:customStyle="1" w:styleId="Corpsdetexte3Car">
    <w:name w:val="Corps de texte 3 Car"/>
    <w:rsid w:val="00685CE0"/>
  </w:style>
  <w:style w:type="character" w:customStyle="1" w:styleId="ExplorateurdedocumentCar">
    <w:name w:val="Explorateur de document Car"/>
    <w:rsid w:val="00685CE0"/>
  </w:style>
  <w:style w:type="character" w:customStyle="1" w:styleId="Retraitcorpsdetexte3Car">
    <w:name w:val="Retrait corps de texte 3 Car"/>
    <w:rsid w:val="00685CE0"/>
  </w:style>
  <w:style w:type="character" w:customStyle="1" w:styleId="Emphaseintense1">
    <w:name w:val="Emphase intense1"/>
    <w:rsid w:val="00685CE0"/>
  </w:style>
  <w:style w:type="character" w:customStyle="1" w:styleId="Style3Car">
    <w:name w:val="Style3 Car"/>
    <w:rsid w:val="00685CE0"/>
  </w:style>
  <w:style w:type="character" w:customStyle="1" w:styleId="Accentuationintense1">
    <w:name w:val="Accentuation intense1"/>
    <w:rsid w:val="00685CE0"/>
  </w:style>
  <w:style w:type="character" w:customStyle="1" w:styleId="ART-0Car">
    <w:name w:val="ART-0 Car"/>
    <w:rsid w:val="00685CE0"/>
  </w:style>
  <w:style w:type="character" w:customStyle="1" w:styleId="ListLabel1">
    <w:name w:val="ListLabel 1"/>
    <w:rsid w:val="00685CE0"/>
    <w:rPr>
      <w:rFonts w:eastAsia="Times New Roman" w:cs="Wingdings"/>
    </w:rPr>
  </w:style>
  <w:style w:type="character" w:customStyle="1" w:styleId="ListLabel2">
    <w:name w:val="ListLabel 2"/>
    <w:rsid w:val="00685CE0"/>
    <w:rPr>
      <w:rFonts w:cs="Lucida Grande"/>
    </w:rPr>
  </w:style>
  <w:style w:type="character" w:customStyle="1" w:styleId="ListLabel3">
    <w:name w:val="ListLabel 3"/>
    <w:rsid w:val="00685CE0"/>
    <w:rPr>
      <w:rFonts w:eastAsia="Times New Roman"/>
    </w:rPr>
  </w:style>
  <w:style w:type="character" w:customStyle="1" w:styleId="ListLabel4">
    <w:name w:val="ListLabel 4"/>
    <w:rsid w:val="00685CE0"/>
  </w:style>
  <w:style w:type="character" w:customStyle="1" w:styleId="ListLabel5">
    <w:name w:val="ListLabel 5"/>
    <w:rsid w:val="00685CE0"/>
  </w:style>
  <w:style w:type="character" w:customStyle="1" w:styleId="ListLabel6">
    <w:name w:val="ListLabel 6"/>
    <w:rsid w:val="00685CE0"/>
  </w:style>
  <w:style w:type="character" w:customStyle="1" w:styleId="ListLabel7">
    <w:name w:val="ListLabel 7"/>
    <w:rsid w:val="00685CE0"/>
  </w:style>
  <w:style w:type="character" w:customStyle="1" w:styleId="ListLabel8">
    <w:name w:val="ListLabel 8"/>
    <w:rsid w:val="00685CE0"/>
  </w:style>
  <w:style w:type="character" w:customStyle="1" w:styleId="ListLabel9">
    <w:name w:val="ListLabel 9"/>
    <w:rsid w:val="00685CE0"/>
    <w:rPr>
      <w:b/>
    </w:rPr>
  </w:style>
  <w:style w:type="character" w:customStyle="1" w:styleId="ListLabel10">
    <w:name w:val="ListLabel 10"/>
    <w:rsid w:val="00685CE0"/>
    <w:rPr>
      <w:rFonts w:eastAsia="Times New Roman"/>
      <w:w w:val="100"/>
    </w:rPr>
  </w:style>
  <w:style w:type="character" w:customStyle="1" w:styleId="ListLabel11">
    <w:name w:val="ListLabel 11"/>
    <w:rsid w:val="00685CE0"/>
    <w:rPr>
      <w:rFonts w:eastAsia="Times New Roman"/>
      <w:w w:val="5"/>
    </w:rPr>
  </w:style>
  <w:style w:type="character" w:customStyle="1" w:styleId="ListLabel12">
    <w:name w:val="ListLabel 12"/>
    <w:rsid w:val="00685CE0"/>
    <w:rPr>
      <w:rFonts w:cs="Symbol"/>
    </w:rPr>
  </w:style>
  <w:style w:type="character" w:customStyle="1" w:styleId="ListLabel13">
    <w:name w:val="ListLabel 13"/>
    <w:rsid w:val="00685CE0"/>
    <w:rPr>
      <w:rFonts w:eastAsia="Times New Roman" w:cs="Symbol"/>
    </w:rPr>
  </w:style>
  <w:style w:type="character" w:customStyle="1" w:styleId="ListLabel14">
    <w:name w:val="ListLabel 14"/>
    <w:rsid w:val="00685CE0"/>
  </w:style>
  <w:style w:type="character" w:customStyle="1" w:styleId="ListLabel15">
    <w:name w:val="ListLabel 15"/>
    <w:rsid w:val="00685CE0"/>
    <w:rPr>
      <w:rFonts w:eastAsia="Times New Roman" w:cs="Times New Roman"/>
    </w:rPr>
  </w:style>
  <w:style w:type="character" w:customStyle="1" w:styleId="ListLabel16">
    <w:name w:val="ListLabel 16"/>
    <w:rsid w:val="00685CE0"/>
  </w:style>
  <w:style w:type="character" w:customStyle="1" w:styleId="ListLabel17">
    <w:name w:val="ListLabel 17"/>
    <w:rsid w:val="00685CE0"/>
  </w:style>
  <w:style w:type="character" w:customStyle="1" w:styleId="ListLabel18">
    <w:name w:val="ListLabel 18"/>
    <w:rsid w:val="00685CE0"/>
  </w:style>
  <w:style w:type="character" w:customStyle="1" w:styleId="ART-LISTECar">
    <w:name w:val="ART-LISTE Car"/>
    <w:rsid w:val="00685CE0"/>
  </w:style>
  <w:style w:type="character" w:customStyle="1" w:styleId="Retraitcorpsdetexte3Car1">
    <w:name w:val="Retrait corps de texte 3 Car1"/>
    <w:rsid w:val="00685CE0"/>
    <w:rPr>
      <w:sz w:val="16"/>
      <w:szCs w:val="16"/>
    </w:rPr>
  </w:style>
  <w:style w:type="character" w:customStyle="1" w:styleId="Corpsdetexte2Car1">
    <w:name w:val="Corps de texte 2 Car1"/>
    <w:basedOn w:val="Policepardfaut2"/>
    <w:rsid w:val="00685CE0"/>
  </w:style>
  <w:style w:type="paragraph" w:customStyle="1" w:styleId="Titre30">
    <w:name w:val="Titre3"/>
    <w:basedOn w:val="Normal"/>
    <w:next w:val="Corpsdetexte"/>
    <w:rsid w:val="00685CE0"/>
    <w:pPr>
      <w:keepNext/>
      <w:spacing w:before="240" w:after="120"/>
      <w:jc w:val="both"/>
    </w:pPr>
    <w:rPr>
      <w:rFonts w:ascii="Arial" w:eastAsia="Arial Unicode MS" w:hAnsi="Arial" w:cs="Arial Unicode MS"/>
      <w:sz w:val="28"/>
      <w:szCs w:val="28"/>
      <w:lang w:eastAsia="fr-FR" w:bidi="fr-FR"/>
    </w:rPr>
  </w:style>
  <w:style w:type="character" w:customStyle="1" w:styleId="CorpsdetexteCar1">
    <w:name w:val="Corps de texte Car1"/>
    <w:basedOn w:val="Policepardfaut"/>
    <w:rsid w:val="00685CE0"/>
    <w:rPr>
      <w:rFonts w:ascii="Arial" w:hAnsi="Arial"/>
      <w:sz w:val="20"/>
      <w:szCs w:val="20"/>
      <w:lang w:bidi="fr-FR"/>
    </w:rPr>
  </w:style>
  <w:style w:type="paragraph" w:styleId="Liste">
    <w:name w:val="List"/>
    <w:basedOn w:val="Corpsdetexte"/>
    <w:rsid w:val="00685CE0"/>
    <w:pPr>
      <w:spacing w:after="160" w:line="259" w:lineRule="auto"/>
    </w:pPr>
    <w:rPr>
      <w:rFonts w:ascii="Arial" w:eastAsiaTheme="minorEastAsia" w:hAnsi="Arial"/>
      <w:sz w:val="20"/>
      <w:szCs w:val="20"/>
      <w:lang w:eastAsia="fr-FR" w:bidi="fr-FR"/>
    </w:rPr>
  </w:style>
  <w:style w:type="paragraph" w:customStyle="1" w:styleId="Lgende3">
    <w:name w:val="Légende3"/>
    <w:basedOn w:val="Normal"/>
    <w:rsid w:val="00685CE0"/>
    <w:pPr>
      <w:suppressLineNumbers/>
      <w:spacing w:before="120" w:after="120"/>
      <w:jc w:val="both"/>
    </w:pPr>
    <w:rPr>
      <w:rFonts w:ascii="Arial" w:eastAsiaTheme="minorEastAsia" w:hAnsi="Arial"/>
      <w:i/>
      <w:iCs/>
      <w:sz w:val="24"/>
      <w:szCs w:val="24"/>
      <w:lang w:eastAsia="fr-FR" w:bidi="fr-FR"/>
    </w:rPr>
  </w:style>
  <w:style w:type="paragraph" w:customStyle="1" w:styleId="Index">
    <w:name w:val="Index"/>
    <w:basedOn w:val="Normal"/>
    <w:rsid w:val="00685CE0"/>
    <w:pPr>
      <w:suppressLineNumbers/>
      <w:jc w:val="both"/>
    </w:pPr>
    <w:rPr>
      <w:rFonts w:ascii="Arial" w:eastAsiaTheme="minorEastAsia" w:hAnsi="Arial"/>
      <w:sz w:val="20"/>
      <w:szCs w:val="20"/>
      <w:lang w:eastAsia="fr-FR" w:bidi="fr-FR"/>
    </w:rPr>
  </w:style>
  <w:style w:type="paragraph" w:customStyle="1" w:styleId="Titre20">
    <w:name w:val="Titre2"/>
    <w:basedOn w:val="Normal"/>
    <w:next w:val="Corpsdetexte"/>
    <w:rsid w:val="00685CE0"/>
    <w:pPr>
      <w:keepNext/>
      <w:spacing w:before="240" w:after="120"/>
      <w:jc w:val="both"/>
    </w:pPr>
    <w:rPr>
      <w:rFonts w:ascii="Arial" w:eastAsiaTheme="minorEastAsia" w:hAnsi="Arial"/>
      <w:sz w:val="20"/>
      <w:szCs w:val="20"/>
      <w:lang w:eastAsia="fr-FR" w:bidi="fr-FR"/>
    </w:rPr>
  </w:style>
  <w:style w:type="paragraph" w:customStyle="1" w:styleId="Lgende2">
    <w:name w:val="Légende2"/>
    <w:basedOn w:val="Normal"/>
    <w:rsid w:val="00685CE0"/>
    <w:pPr>
      <w:suppressLineNumbers/>
      <w:spacing w:before="120" w:after="120"/>
      <w:jc w:val="both"/>
    </w:pPr>
    <w:rPr>
      <w:rFonts w:ascii="Arial" w:eastAsiaTheme="minorEastAsia" w:hAnsi="Arial"/>
      <w:sz w:val="20"/>
      <w:szCs w:val="20"/>
      <w:lang w:eastAsia="fr-FR" w:bidi="fr-FR"/>
    </w:rPr>
  </w:style>
  <w:style w:type="paragraph" w:customStyle="1" w:styleId="Titre10">
    <w:name w:val="Titre1"/>
    <w:basedOn w:val="Normal"/>
    <w:next w:val="Corpsdetexte"/>
    <w:rsid w:val="00685CE0"/>
    <w:pPr>
      <w:keepNext/>
      <w:spacing w:before="240" w:after="120"/>
      <w:jc w:val="both"/>
    </w:pPr>
    <w:rPr>
      <w:rFonts w:ascii="Arial" w:eastAsiaTheme="minorEastAsia" w:hAnsi="Arial"/>
      <w:sz w:val="20"/>
      <w:szCs w:val="20"/>
      <w:lang w:eastAsia="fr-FR" w:bidi="fr-FR"/>
    </w:rPr>
  </w:style>
  <w:style w:type="paragraph" w:customStyle="1" w:styleId="Lgende1">
    <w:name w:val="Légende1"/>
    <w:basedOn w:val="Normal"/>
    <w:rsid w:val="00685CE0"/>
    <w:pPr>
      <w:suppressLineNumbers/>
      <w:spacing w:before="120" w:after="120"/>
      <w:jc w:val="both"/>
    </w:pPr>
    <w:rPr>
      <w:rFonts w:ascii="Arial" w:eastAsiaTheme="minorEastAsia" w:hAnsi="Arial"/>
      <w:sz w:val="20"/>
      <w:szCs w:val="20"/>
      <w:lang w:eastAsia="fr-FR" w:bidi="fr-FR"/>
    </w:rPr>
  </w:style>
  <w:style w:type="paragraph" w:customStyle="1" w:styleId="Commentaire1">
    <w:name w:val="Commentaire1"/>
    <w:basedOn w:val="Normal"/>
    <w:rsid w:val="00685CE0"/>
    <w:pPr>
      <w:widowControl w:val="0"/>
      <w:jc w:val="both"/>
    </w:pPr>
    <w:rPr>
      <w:rFonts w:ascii="Arial" w:eastAsia="Lucida Sans Unicode" w:hAnsi="Arial"/>
      <w:kern w:val="1"/>
      <w:sz w:val="20"/>
      <w:szCs w:val="24"/>
      <w:lang w:eastAsia="fr-FR" w:bidi="fr-FR"/>
    </w:rPr>
  </w:style>
  <w:style w:type="paragraph" w:customStyle="1" w:styleId="4Sous-article">
    <w:name w:val="4. Sous-article"/>
    <w:basedOn w:val="Normal"/>
    <w:rsid w:val="00685CE0"/>
    <w:pPr>
      <w:spacing w:after="200"/>
      <w:jc w:val="both"/>
    </w:pPr>
    <w:rPr>
      <w:rFonts w:ascii="Arial" w:eastAsiaTheme="minorEastAsia" w:hAnsi="Arial"/>
      <w:sz w:val="20"/>
      <w:szCs w:val="20"/>
      <w:lang w:eastAsia="fr-FR" w:bidi="fr-FR"/>
    </w:rPr>
  </w:style>
  <w:style w:type="paragraph" w:customStyle="1" w:styleId="5Articlenormal">
    <w:name w:val="5. Article normal"/>
    <w:basedOn w:val="Normal"/>
    <w:rsid w:val="00685CE0"/>
    <w:pPr>
      <w:spacing w:after="0"/>
      <w:ind w:left="284" w:right="311"/>
      <w:jc w:val="both"/>
    </w:pPr>
    <w:rPr>
      <w:rFonts w:ascii="Arial" w:eastAsiaTheme="minorEastAsia" w:hAnsi="Arial"/>
      <w:sz w:val="20"/>
      <w:szCs w:val="20"/>
      <w:lang w:eastAsia="fr-FR" w:bidi="fr-FR"/>
    </w:rPr>
  </w:style>
  <w:style w:type="paragraph" w:customStyle="1" w:styleId="3Titrearticle">
    <w:name w:val="3. Titre article"/>
    <w:basedOn w:val="Normal"/>
    <w:rsid w:val="00685CE0"/>
    <w:pPr>
      <w:jc w:val="both"/>
    </w:pPr>
    <w:rPr>
      <w:rFonts w:ascii="Arial" w:eastAsiaTheme="minorEastAsia" w:hAnsi="Arial"/>
      <w:sz w:val="20"/>
      <w:szCs w:val="20"/>
      <w:lang w:eastAsia="fr-FR" w:bidi="fr-FR"/>
    </w:rPr>
  </w:style>
  <w:style w:type="paragraph" w:customStyle="1" w:styleId="56Soulign">
    <w:name w:val="5.6. Souligné"/>
    <w:basedOn w:val="5Articlenormal"/>
    <w:rsid w:val="00685CE0"/>
    <w:pPr>
      <w:spacing w:after="200"/>
      <w:ind w:right="312"/>
    </w:pPr>
    <w:rPr>
      <w:u w:val="single"/>
    </w:rPr>
  </w:style>
  <w:style w:type="paragraph" w:customStyle="1" w:styleId="1Cadretitrecentr">
    <w:name w:val="1. Cadre titre centré"/>
    <w:basedOn w:val="Normal"/>
    <w:rsid w:val="00685CE0"/>
    <w:pPr>
      <w:pBdr>
        <w:top w:val="single" w:sz="8" w:space="1" w:color="C0C0C0"/>
        <w:left w:val="single" w:sz="8" w:space="1" w:color="C0C0C0"/>
        <w:bottom w:val="single" w:sz="8" w:space="1" w:color="C0C0C0"/>
        <w:right w:val="single" w:sz="8" w:space="4" w:color="C0C0C0"/>
      </w:pBdr>
      <w:tabs>
        <w:tab w:val="left" w:pos="9923"/>
      </w:tabs>
      <w:spacing w:after="0"/>
      <w:ind w:left="397" w:right="397"/>
      <w:jc w:val="center"/>
    </w:pPr>
    <w:rPr>
      <w:rFonts w:ascii="Arial" w:eastAsiaTheme="minorEastAsia" w:hAnsi="Arial"/>
      <w:sz w:val="20"/>
      <w:szCs w:val="20"/>
      <w:lang w:eastAsia="fr-FR" w:bidi="fr-FR"/>
    </w:rPr>
  </w:style>
  <w:style w:type="paragraph" w:customStyle="1" w:styleId="51Listelarge">
    <w:name w:val="5.1. Liste large"/>
    <w:basedOn w:val="5Articlenormal"/>
    <w:rsid w:val="00685CE0"/>
    <w:pPr>
      <w:spacing w:before="120" w:after="80"/>
      <w:ind w:left="709" w:hanging="425"/>
    </w:pPr>
  </w:style>
  <w:style w:type="paragraph" w:customStyle="1" w:styleId="52Listetroite">
    <w:name w:val="5.2.  Liste étroite"/>
    <w:basedOn w:val="51Listelarge"/>
    <w:rsid w:val="00685CE0"/>
    <w:pPr>
      <w:tabs>
        <w:tab w:val="left" w:pos="9072"/>
      </w:tabs>
      <w:spacing w:before="0" w:after="0"/>
      <w:ind w:left="1134" w:right="962"/>
    </w:pPr>
  </w:style>
  <w:style w:type="paragraph" w:customStyle="1" w:styleId="54Listesecondaire">
    <w:name w:val="5.4. Liste secondaire"/>
    <w:basedOn w:val="52Listetroite"/>
    <w:rsid w:val="00685CE0"/>
    <w:pPr>
      <w:tabs>
        <w:tab w:val="clear" w:pos="9072"/>
        <w:tab w:val="left" w:pos="8931"/>
      </w:tabs>
      <w:ind w:right="1387"/>
    </w:pPr>
  </w:style>
  <w:style w:type="paragraph" w:customStyle="1" w:styleId="55Consigne">
    <w:name w:val="5.5. Consigne"/>
    <w:basedOn w:val="5Articlenormal"/>
    <w:rsid w:val="00685CE0"/>
    <w:pPr>
      <w:spacing w:after="80"/>
      <w:ind w:right="312" w:hanging="142"/>
    </w:pPr>
  </w:style>
  <w:style w:type="paragraph" w:customStyle="1" w:styleId="53Listelargecondense">
    <w:name w:val="5.3. Liste large condensée"/>
    <w:basedOn w:val="51Listelarge"/>
    <w:rsid w:val="00685CE0"/>
    <w:pPr>
      <w:spacing w:before="0" w:after="0"/>
      <w:ind w:right="312"/>
    </w:pPr>
  </w:style>
  <w:style w:type="paragraph" w:customStyle="1" w:styleId="1Cadretitregauche">
    <w:name w:val="1. Cadre titre gauche"/>
    <w:basedOn w:val="1Cadretitrecentr"/>
    <w:rsid w:val="00685CE0"/>
    <w:pPr>
      <w:ind w:firstLine="312"/>
      <w:jc w:val="left"/>
    </w:pPr>
  </w:style>
  <w:style w:type="character" w:customStyle="1" w:styleId="En-tteCar1">
    <w:name w:val="En-tête Car1"/>
    <w:basedOn w:val="Policepardfaut"/>
    <w:rsid w:val="00685CE0"/>
    <w:rPr>
      <w:rFonts w:ascii="Arial" w:hAnsi="Arial"/>
      <w:sz w:val="20"/>
      <w:szCs w:val="20"/>
      <w:lang w:bidi="fr-FR"/>
    </w:rPr>
  </w:style>
  <w:style w:type="character" w:customStyle="1" w:styleId="PieddepageCar1">
    <w:name w:val="Pied de page Car1"/>
    <w:basedOn w:val="Policepardfaut"/>
    <w:rsid w:val="00685CE0"/>
    <w:rPr>
      <w:rFonts w:ascii="Arial" w:hAnsi="Arial"/>
      <w:sz w:val="20"/>
      <w:szCs w:val="20"/>
      <w:lang w:bidi="fr-FR"/>
    </w:rPr>
  </w:style>
  <w:style w:type="paragraph" w:customStyle="1" w:styleId="7Basdepage">
    <w:name w:val="7. Bas de page"/>
    <w:basedOn w:val="Pieddepage"/>
    <w:rsid w:val="00685CE0"/>
    <w:pPr>
      <w:suppressLineNumbers/>
      <w:spacing w:after="160" w:line="259" w:lineRule="auto"/>
      <w:jc w:val="center"/>
    </w:pPr>
    <w:rPr>
      <w:rFonts w:ascii="Arial" w:eastAsiaTheme="minorEastAsia" w:hAnsi="Arial"/>
      <w:sz w:val="20"/>
      <w:szCs w:val="20"/>
      <w:lang w:eastAsia="fr-FR" w:bidi="fr-FR"/>
    </w:rPr>
  </w:style>
  <w:style w:type="paragraph" w:customStyle="1" w:styleId="Listecouleur-Accent11">
    <w:name w:val="Liste couleur - Accent 11"/>
    <w:basedOn w:val="Normal"/>
    <w:rsid w:val="00685CE0"/>
    <w:pPr>
      <w:spacing w:after="0"/>
      <w:ind w:left="720"/>
      <w:jc w:val="both"/>
    </w:pPr>
    <w:rPr>
      <w:rFonts w:ascii="Arial" w:eastAsiaTheme="minorEastAsia" w:hAnsi="Arial"/>
      <w:sz w:val="20"/>
      <w:szCs w:val="20"/>
      <w:lang w:eastAsia="fr-FR" w:bidi="fr-FR"/>
    </w:rPr>
  </w:style>
  <w:style w:type="paragraph" w:customStyle="1" w:styleId="Article">
    <w:name w:val="Article"/>
    <w:basedOn w:val="Normal"/>
    <w:rsid w:val="00685CE0"/>
    <w:pPr>
      <w:widowControl w:val="0"/>
      <w:jc w:val="both"/>
    </w:pPr>
    <w:rPr>
      <w:rFonts w:ascii="Arial" w:eastAsiaTheme="minorEastAsia" w:hAnsi="Arial"/>
      <w:sz w:val="20"/>
      <w:szCs w:val="20"/>
      <w:lang w:eastAsia="fr-FR" w:bidi="fr-FR"/>
    </w:rPr>
  </w:style>
  <w:style w:type="paragraph" w:customStyle="1" w:styleId="Article2">
    <w:name w:val="Article 2"/>
    <w:basedOn w:val="Normal"/>
    <w:rsid w:val="00685CE0"/>
    <w:pPr>
      <w:widowControl w:val="0"/>
      <w:spacing w:after="0"/>
      <w:ind w:left="284"/>
      <w:jc w:val="both"/>
    </w:pPr>
    <w:rPr>
      <w:rFonts w:ascii="Arial" w:eastAsiaTheme="minorEastAsia" w:hAnsi="Arial"/>
      <w:sz w:val="20"/>
      <w:szCs w:val="20"/>
      <w:lang w:eastAsia="fr-FR" w:bidi="fr-FR"/>
    </w:rPr>
  </w:style>
  <w:style w:type="paragraph" w:customStyle="1" w:styleId="Article0">
    <w:name w:val="Article 0"/>
    <w:basedOn w:val="Normal"/>
    <w:rsid w:val="00685CE0"/>
    <w:pPr>
      <w:widowControl w:val="0"/>
      <w:spacing w:after="0"/>
      <w:ind w:left="426"/>
      <w:jc w:val="both"/>
    </w:pPr>
    <w:rPr>
      <w:rFonts w:ascii="Arial" w:eastAsiaTheme="minorEastAsia" w:hAnsi="Arial"/>
      <w:sz w:val="20"/>
      <w:szCs w:val="20"/>
      <w:lang w:eastAsia="fr-FR" w:bidi="fr-FR"/>
    </w:rPr>
  </w:style>
  <w:style w:type="paragraph" w:customStyle="1" w:styleId="Article3">
    <w:name w:val="Article 3"/>
    <w:basedOn w:val="Normal"/>
    <w:rsid w:val="00685CE0"/>
    <w:pPr>
      <w:widowControl w:val="0"/>
      <w:spacing w:after="0"/>
      <w:ind w:left="426"/>
      <w:jc w:val="both"/>
    </w:pPr>
    <w:rPr>
      <w:rFonts w:ascii="Arial" w:eastAsiaTheme="minorEastAsia" w:hAnsi="Arial"/>
      <w:sz w:val="20"/>
      <w:szCs w:val="20"/>
      <w:lang w:eastAsia="fr-FR" w:bidi="fr-FR"/>
    </w:rPr>
  </w:style>
  <w:style w:type="paragraph" w:customStyle="1" w:styleId="6Tablulationslarges">
    <w:name w:val="6. Tablulations larges"/>
    <w:basedOn w:val="5Articlenormal"/>
    <w:rsid w:val="00685CE0"/>
    <w:pPr>
      <w:tabs>
        <w:tab w:val="left" w:leader="dot" w:pos="9923"/>
      </w:tabs>
      <w:spacing w:line="360" w:lineRule="auto"/>
      <w:jc w:val="left"/>
    </w:pPr>
  </w:style>
  <w:style w:type="paragraph" w:customStyle="1" w:styleId="Textedebulles1">
    <w:name w:val="Texte de bulles1"/>
    <w:basedOn w:val="Normal"/>
    <w:rsid w:val="00685CE0"/>
    <w:pPr>
      <w:jc w:val="both"/>
    </w:pPr>
    <w:rPr>
      <w:rFonts w:ascii="Arial" w:eastAsiaTheme="minorEastAsia" w:hAnsi="Arial"/>
      <w:sz w:val="20"/>
      <w:szCs w:val="20"/>
      <w:lang w:eastAsia="fr-FR" w:bidi="fr-FR"/>
    </w:rPr>
  </w:style>
  <w:style w:type="paragraph" w:customStyle="1" w:styleId="Retraitcorpsdetexte21">
    <w:name w:val="Retrait corps de texte 21"/>
    <w:basedOn w:val="Normal"/>
    <w:rsid w:val="00685CE0"/>
    <w:pPr>
      <w:spacing w:after="0"/>
      <w:ind w:left="-567"/>
      <w:jc w:val="both"/>
    </w:pPr>
    <w:rPr>
      <w:rFonts w:ascii="Arial" w:eastAsiaTheme="minorEastAsia" w:hAnsi="Arial"/>
      <w:sz w:val="20"/>
      <w:szCs w:val="20"/>
      <w:lang w:eastAsia="fr-FR" w:bidi="fr-FR"/>
    </w:rPr>
  </w:style>
  <w:style w:type="paragraph" w:customStyle="1" w:styleId="Corpsdetexte31">
    <w:name w:val="Corps de texte 31"/>
    <w:basedOn w:val="Normal"/>
    <w:rsid w:val="00685CE0"/>
    <w:pPr>
      <w:jc w:val="both"/>
    </w:pPr>
    <w:rPr>
      <w:rFonts w:ascii="Arial" w:eastAsiaTheme="minorEastAsia" w:hAnsi="Arial"/>
      <w:sz w:val="20"/>
      <w:szCs w:val="20"/>
      <w:lang w:eastAsia="fr-FR" w:bidi="fr-FR"/>
    </w:rPr>
  </w:style>
  <w:style w:type="paragraph" w:customStyle="1" w:styleId="Corpsdetexte21">
    <w:name w:val="Corps de texte 21"/>
    <w:basedOn w:val="Normal"/>
    <w:rsid w:val="00685CE0"/>
    <w:pPr>
      <w:pBdr>
        <w:top w:val="single" w:sz="4" w:space="1" w:color="000000"/>
        <w:left w:val="single" w:sz="4" w:space="1" w:color="000000"/>
        <w:bottom w:val="single" w:sz="4" w:space="1" w:color="000000"/>
        <w:right w:val="single" w:sz="4" w:space="1" w:color="000000"/>
      </w:pBdr>
      <w:jc w:val="both"/>
    </w:pPr>
    <w:rPr>
      <w:rFonts w:ascii="Arial" w:eastAsiaTheme="minorEastAsia" w:hAnsi="Arial"/>
      <w:sz w:val="20"/>
      <w:szCs w:val="20"/>
      <w:lang w:eastAsia="fr-FR" w:bidi="fr-FR"/>
    </w:rPr>
  </w:style>
  <w:style w:type="paragraph" w:customStyle="1" w:styleId="Explorateurdedocuments1">
    <w:name w:val="Explorateur de documents1"/>
    <w:basedOn w:val="Normal"/>
    <w:rsid w:val="00685CE0"/>
    <w:pPr>
      <w:jc w:val="both"/>
    </w:pPr>
    <w:rPr>
      <w:rFonts w:ascii="Arial" w:eastAsiaTheme="minorEastAsia" w:hAnsi="Arial"/>
      <w:sz w:val="20"/>
      <w:szCs w:val="20"/>
      <w:lang w:eastAsia="fr-FR" w:bidi="fr-FR"/>
    </w:rPr>
  </w:style>
  <w:style w:type="paragraph" w:customStyle="1" w:styleId="Retraitcorpsdetexte31">
    <w:name w:val="Retrait corps de texte 31"/>
    <w:basedOn w:val="Normal"/>
    <w:rsid w:val="00685CE0"/>
    <w:pPr>
      <w:spacing w:after="0"/>
      <w:ind w:left="708"/>
      <w:jc w:val="both"/>
    </w:pPr>
    <w:rPr>
      <w:rFonts w:ascii="Arial" w:eastAsiaTheme="minorEastAsia" w:hAnsi="Arial"/>
      <w:sz w:val="20"/>
      <w:szCs w:val="20"/>
      <w:lang w:eastAsia="fr-FR" w:bidi="fr-FR"/>
    </w:rPr>
  </w:style>
  <w:style w:type="paragraph" w:customStyle="1" w:styleId="Dossiertexte">
    <w:name w:val="Dossier texte"/>
    <w:basedOn w:val="Normal"/>
    <w:rsid w:val="00685CE0"/>
    <w:pPr>
      <w:widowControl w:val="0"/>
      <w:tabs>
        <w:tab w:val="right" w:pos="454"/>
        <w:tab w:val="left" w:pos="567"/>
      </w:tabs>
      <w:suppressAutoHyphens/>
      <w:spacing w:line="288" w:lineRule="auto"/>
      <w:jc w:val="both"/>
    </w:pPr>
    <w:rPr>
      <w:rFonts w:ascii="Arial" w:eastAsiaTheme="minorEastAsia" w:hAnsi="Arial"/>
      <w:sz w:val="20"/>
      <w:szCs w:val="20"/>
      <w:lang w:eastAsia="fr-FR" w:bidi="fr-FR"/>
    </w:rPr>
  </w:style>
  <w:style w:type="paragraph" w:customStyle="1" w:styleId="Style3">
    <w:name w:val="Style3"/>
    <w:basedOn w:val="Normal"/>
    <w:rsid w:val="00685CE0"/>
    <w:pPr>
      <w:jc w:val="both"/>
    </w:pPr>
    <w:rPr>
      <w:rFonts w:ascii="Arial" w:eastAsiaTheme="minorEastAsia" w:hAnsi="Arial"/>
      <w:sz w:val="20"/>
      <w:szCs w:val="20"/>
      <w:lang w:eastAsia="fr-FR" w:bidi="fr-FR"/>
    </w:rPr>
  </w:style>
  <w:style w:type="paragraph" w:customStyle="1" w:styleId="Listecouleur-Accent12">
    <w:name w:val="Liste couleur - Accent 12"/>
    <w:basedOn w:val="Normal"/>
    <w:rsid w:val="00685CE0"/>
    <w:pPr>
      <w:spacing w:after="0"/>
      <w:ind w:left="720"/>
      <w:jc w:val="both"/>
    </w:pPr>
    <w:rPr>
      <w:rFonts w:ascii="Arial" w:eastAsiaTheme="minorEastAsia" w:hAnsi="Arial"/>
      <w:sz w:val="20"/>
      <w:szCs w:val="20"/>
      <w:lang w:eastAsia="fr-FR" w:bidi="fr-FR"/>
    </w:rPr>
  </w:style>
  <w:style w:type="paragraph" w:customStyle="1" w:styleId="Article0-Listelarge">
    <w:name w:val="Article 0 - Liste large"/>
    <w:basedOn w:val="Normal"/>
    <w:rsid w:val="00685CE0"/>
    <w:pPr>
      <w:jc w:val="both"/>
    </w:pPr>
    <w:rPr>
      <w:rFonts w:ascii="Arial" w:eastAsiaTheme="minorEastAsia" w:hAnsi="Arial"/>
      <w:sz w:val="20"/>
      <w:szCs w:val="20"/>
      <w:lang w:eastAsia="fr-FR" w:bidi="fr-FR"/>
    </w:rPr>
  </w:style>
  <w:style w:type="paragraph" w:customStyle="1" w:styleId="VERDANA">
    <w:name w:val="VERDANA"/>
    <w:basedOn w:val="Corpsdetexte"/>
    <w:rsid w:val="00685CE0"/>
    <w:pPr>
      <w:spacing w:after="160" w:line="259" w:lineRule="auto"/>
      <w:jc w:val="left"/>
    </w:pPr>
    <w:rPr>
      <w:rFonts w:ascii="Arial" w:eastAsiaTheme="minorEastAsia" w:hAnsi="Arial"/>
      <w:sz w:val="20"/>
      <w:szCs w:val="20"/>
      <w:lang w:eastAsia="fr-FR" w:bidi="fr-FR"/>
    </w:rPr>
  </w:style>
  <w:style w:type="paragraph" w:customStyle="1" w:styleId="Paragraphedeliste1">
    <w:name w:val="Paragraphe de liste1"/>
    <w:basedOn w:val="Normal"/>
    <w:rsid w:val="00685CE0"/>
    <w:pPr>
      <w:spacing w:after="0"/>
      <w:ind w:left="720"/>
      <w:jc w:val="both"/>
    </w:pPr>
    <w:rPr>
      <w:rFonts w:ascii="Arial" w:eastAsiaTheme="minorEastAsia" w:hAnsi="Arial"/>
      <w:sz w:val="20"/>
      <w:szCs w:val="24"/>
      <w:lang w:eastAsia="fr-FR" w:bidi="fr-FR"/>
    </w:rPr>
  </w:style>
  <w:style w:type="paragraph" w:customStyle="1" w:styleId="Niveauducommentaire11">
    <w:name w:val="Niveau du commentaire : 11"/>
    <w:basedOn w:val="Normal"/>
    <w:rsid w:val="00685CE0"/>
    <w:pPr>
      <w:keepNext/>
      <w:tabs>
        <w:tab w:val="left" w:pos="0"/>
      </w:tabs>
      <w:jc w:val="both"/>
    </w:pPr>
    <w:rPr>
      <w:rFonts w:ascii="Arial" w:eastAsiaTheme="minorEastAsia" w:hAnsi="Arial"/>
      <w:sz w:val="20"/>
      <w:szCs w:val="20"/>
      <w:lang w:eastAsia="fr-FR" w:bidi="fr-FR"/>
    </w:rPr>
  </w:style>
  <w:style w:type="paragraph" w:customStyle="1" w:styleId="Niveauducommentaire21">
    <w:name w:val="Niveau du commentaire : 21"/>
    <w:basedOn w:val="Normal"/>
    <w:rsid w:val="00685CE0"/>
    <w:pPr>
      <w:keepNext/>
      <w:tabs>
        <w:tab w:val="left" w:pos="720"/>
      </w:tabs>
      <w:spacing w:after="0"/>
      <w:ind w:left="1080" w:hanging="360"/>
      <w:jc w:val="both"/>
    </w:pPr>
    <w:rPr>
      <w:rFonts w:ascii="Arial" w:eastAsiaTheme="minorEastAsia" w:hAnsi="Arial"/>
      <w:sz w:val="20"/>
      <w:szCs w:val="20"/>
      <w:lang w:eastAsia="fr-FR" w:bidi="fr-FR"/>
    </w:rPr>
  </w:style>
  <w:style w:type="paragraph" w:customStyle="1" w:styleId="Niveauducommentaire31">
    <w:name w:val="Niveau du commentaire : 31"/>
    <w:basedOn w:val="Normal"/>
    <w:rsid w:val="00685CE0"/>
    <w:pPr>
      <w:keepNext/>
      <w:tabs>
        <w:tab w:val="left" w:pos="1440"/>
      </w:tabs>
      <w:spacing w:after="0"/>
      <w:ind w:left="1800" w:hanging="360"/>
      <w:jc w:val="both"/>
    </w:pPr>
    <w:rPr>
      <w:rFonts w:ascii="Arial" w:eastAsiaTheme="minorEastAsia" w:hAnsi="Arial"/>
      <w:sz w:val="20"/>
      <w:szCs w:val="20"/>
      <w:lang w:eastAsia="fr-FR" w:bidi="fr-FR"/>
    </w:rPr>
  </w:style>
  <w:style w:type="paragraph" w:customStyle="1" w:styleId="Niveauducommentaire41">
    <w:name w:val="Niveau du commentaire : 41"/>
    <w:basedOn w:val="Normal"/>
    <w:rsid w:val="00685CE0"/>
    <w:pPr>
      <w:keepNext/>
      <w:tabs>
        <w:tab w:val="left" w:pos="2160"/>
      </w:tabs>
      <w:spacing w:after="0"/>
      <w:ind w:left="2520" w:hanging="360"/>
      <w:jc w:val="both"/>
    </w:pPr>
    <w:rPr>
      <w:rFonts w:ascii="Arial" w:eastAsiaTheme="minorEastAsia" w:hAnsi="Arial"/>
      <w:sz w:val="20"/>
      <w:szCs w:val="20"/>
      <w:lang w:eastAsia="fr-FR" w:bidi="fr-FR"/>
    </w:rPr>
  </w:style>
  <w:style w:type="paragraph" w:customStyle="1" w:styleId="Niveauducommentaire51">
    <w:name w:val="Niveau du commentaire : 51"/>
    <w:basedOn w:val="Normal"/>
    <w:rsid w:val="00685CE0"/>
    <w:pPr>
      <w:keepNext/>
      <w:tabs>
        <w:tab w:val="left" w:pos="2880"/>
      </w:tabs>
      <w:spacing w:after="0"/>
      <w:ind w:left="3240" w:hanging="360"/>
      <w:jc w:val="both"/>
    </w:pPr>
    <w:rPr>
      <w:rFonts w:ascii="Arial" w:eastAsiaTheme="minorEastAsia" w:hAnsi="Arial"/>
      <w:sz w:val="20"/>
      <w:szCs w:val="20"/>
      <w:lang w:eastAsia="fr-FR" w:bidi="fr-FR"/>
    </w:rPr>
  </w:style>
  <w:style w:type="paragraph" w:customStyle="1" w:styleId="Niveauducommentaire61">
    <w:name w:val="Niveau du commentaire : 61"/>
    <w:basedOn w:val="Normal"/>
    <w:rsid w:val="00685CE0"/>
    <w:pPr>
      <w:keepNext/>
      <w:tabs>
        <w:tab w:val="left" w:pos="3600"/>
      </w:tabs>
      <w:spacing w:after="0"/>
      <w:ind w:left="3960" w:hanging="360"/>
      <w:jc w:val="both"/>
    </w:pPr>
    <w:rPr>
      <w:rFonts w:ascii="Arial" w:eastAsiaTheme="minorEastAsia" w:hAnsi="Arial"/>
      <w:sz w:val="20"/>
      <w:szCs w:val="20"/>
      <w:lang w:eastAsia="fr-FR" w:bidi="fr-FR"/>
    </w:rPr>
  </w:style>
  <w:style w:type="paragraph" w:customStyle="1" w:styleId="Niveauducommentaire71">
    <w:name w:val="Niveau du commentaire : 71"/>
    <w:basedOn w:val="Normal"/>
    <w:rsid w:val="00685CE0"/>
    <w:pPr>
      <w:keepNext/>
      <w:tabs>
        <w:tab w:val="left" w:pos="4320"/>
      </w:tabs>
      <w:spacing w:after="0"/>
      <w:ind w:left="4680" w:hanging="360"/>
      <w:jc w:val="both"/>
    </w:pPr>
    <w:rPr>
      <w:rFonts w:ascii="Arial" w:eastAsiaTheme="minorEastAsia" w:hAnsi="Arial"/>
      <w:sz w:val="20"/>
      <w:szCs w:val="20"/>
      <w:lang w:eastAsia="fr-FR" w:bidi="fr-FR"/>
    </w:rPr>
  </w:style>
  <w:style w:type="paragraph" w:customStyle="1" w:styleId="Niveauducommentaire81">
    <w:name w:val="Niveau du commentaire : 81"/>
    <w:basedOn w:val="Normal"/>
    <w:rsid w:val="00685CE0"/>
    <w:pPr>
      <w:keepNext/>
      <w:tabs>
        <w:tab w:val="left" w:pos="5040"/>
      </w:tabs>
      <w:spacing w:after="0"/>
      <w:ind w:left="5400" w:hanging="360"/>
      <w:jc w:val="both"/>
    </w:pPr>
    <w:rPr>
      <w:rFonts w:ascii="Arial" w:eastAsiaTheme="minorEastAsia" w:hAnsi="Arial"/>
      <w:sz w:val="20"/>
      <w:szCs w:val="20"/>
      <w:lang w:eastAsia="fr-FR" w:bidi="fr-FR"/>
    </w:rPr>
  </w:style>
  <w:style w:type="paragraph" w:customStyle="1" w:styleId="Niveauducommentaire91">
    <w:name w:val="Niveau du commentaire : 91"/>
    <w:basedOn w:val="Normal"/>
    <w:rsid w:val="00685CE0"/>
    <w:pPr>
      <w:keepNext/>
      <w:tabs>
        <w:tab w:val="left" w:pos="5760"/>
      </w:tabs>
      <w:spacing w:after="0"/>
      <w:ind w:left="6120" w:hanging="360"/>
      <w:jc w:val="both"/>
    </w:pPr>
    <w:rPr>
      <w:rFonts w:ascii="Arial" w:eastAsiaTheme="minorEastAsia" w:hAnsi="Arial"/>
      <w:sz w:val="20"/>
      <w:szCs w:val="20"/>
      <w:lang w:eastAsia="fr-FR" w:bidi="fr-FR"/>
    </w:rPr>
  </w:style>
  <w:style w:type="paragraph" w:customStyle="1" w:styleId="Enumration">
    <w:name w:val="Enumération"/>
    <w:basedOn w:val="Normal"/>
    <w:rsid w:val="00685CE0"/>
    <w:pPr>
      <w:tabs>
        <w:tab w:val="left" w:pos="1134"/>
      </w:tabs>
      <w:spacing w:after="0" w:line="360" w:lineRule="auto"/>
      <w:ind w:left="1135" w:hanging="284"/>
      <w:jc w:val="both"/>
    </w:pPr>
    <w:rPr>
      <w:rFonts w:ascii="Arial" w:eastAsiaTheme="minorEastAsia" w:hAnsi="Arial"/>
      <w:sz w:val="20"/>
      <w:szCs w:val="20"/>
      <w:lang w:eastAsia="fr-FR" w:bidi="fr-FR"/>
    </w:rPr>
  </w:style>
  <w:style w:type="paragraph" w:customStyle="1" w:styleId="ART-0">
    <w:name w:val="ART-0"/>
    <w:basedOn w:val="Normal"/>
    <w:rsid w:val="00685CE0"/>
    <w:pPr>
      <w:spacing w:before="160" w:after="0"/>
      <w:ind w:left="851" w:right="284"/>
      <w:jc w:val="both"/>
    </w:pPr>
    <w:rPr>
      <w:rFonts w:ascii="Arial" w:eastAsiaTheme="minorEastAsia" w:hAnsi="Arial"/>
      <w:sz w:val="20"/>
      <w:szCs w:val="20"/>
      <w:lang w:eastAsia="fr-FR" w:bidi="fr-FR"/>
    </w:rPr>
  </w:style>
  <w:style w:type="paragraph" w:customStyle="1" w:styleId="Contenudetableau">
    <w:name w:val="Contenu de tableau"/>
    <w:basedOn w:val="Normal"/>
    <w:rsid w:val="00685CE0"/>
    <w:pPr>
      <w:suppressLineNumbers/>
      <w:jc w:val="both"/>
    </w:pPr>
    <w:rPr>
      <w:rFonts w:ascii="Arial" w:eastAsiaTheme="minorEastAsia" w:hAnsi="Arial"/>
      <w:sz w:val="20"/>
      <w:szCs w:val="20"/>
      <w:lang w:eastAsia="fr-FR" w:bidi="fr-FR"/>
    </w:rPr>
  </w:style>
  <w:style w:type="paragraph" w:customStyle="1" w:styleId="ART-LISTE">
    <w:name w:val="ART-LISTE"/>
    <w:basedOn w:val="ART-0"/>
    <w:rsid w:val="00685CE0"/>
    <w:pPr>
      <w:numPr>
        <w:numId w:val="3"/>
      </w:numPr>
      <w:tabs>
        <w:tab w:val="left" w:pos="1560"/>
      </w:tabs>
    </w:pPr>
  </w:style>
  <w:style w:type="paragraph" w:customStyle="1" w:styleId="Titredetableau">
    <w:name w:val="Titre de tableau"/>
    <w:basedOn w:val="Contenudetableau"/>
    <w:rsid w:val="00685CE0"/>
    <w:pPr>
      <w:jc w:val="center"/>
    </w:pPr>
    <w:rPr>
      <w:b/>
      <w:bCs/>
    </w:rPr>
  </w:style>
  <w:style w:type="paragraph" w:customStyle="1" w:styleId="Corpsdetexte22">
    <w:name w:val="Corps de texte 22"/>
    <w:basedOn w:val="Normal"/>
    <w:rsid w:val="00685CE0"/>
    <w:pPr>
      <w:spacing w:after="120" w:line="480" w:lineRule="auto"/>
      <w:jc w:val="both"/>
    </w:pPr>
    <w:rPr>
      <w:rFonts w:ascii="Arial" w:eastAsiaTheme="minorEastAsia" w:hAnsi="Arial"/>
      <w:sz w:val="20"/>
      <w:szCs w:val="20"/>
      <w:lang w:eastAsia="fr-FR" w:bidi="fr-FR"/>
    </w:rPr>
  </w:style>
  <w:style w:type="character" w:customStyle="1" w:styleId="TextedebullesCar1">
    <w:name w:val="Texte de bulles Car1"/>
    <w:basedOn w:val="Policepardfaut"/>
    <w:uiPriority w:val="99"/>
    <w:semiHidden/>
    <w:rsid w:val="00685CE0"/>
    <w:rPr>
      <w:rFonts w:ascii="Segoe UI" w:hAnsi="Segoe UI" w:cs="Segoe UI"/>
      <w:sz w:val="18"/>
      <w:szCs w:val="18"/>
      <w:lang w:bidi="fr-FR"/>
    </w:rPr>
  </w:style>
  <w:style w:type="paragraph" w:customStyle="1" w:styleId="Titre11CCTP">
    <w:name w:val="Titre 1.1 CCTP"/>
    <w:basedOn w:val="Normal"/>
    <w:rsid w:val="00685CE0"/>
    <w:pPr>
      <w:numPr>
        <w:ilvl w:val="1"/>
        <w:numId w:val="5"/>
      </w:numPr>
      <w:tabs>
        <w:tab w:val="clear" w:pos="1410"/>
      </w:tabs>
      <w:spacing w:after="120"/>
      <w:ind w:left="180" w:hanging="15"/>
      <w:jc w:val="both"/>
    </w:pPr>
    <w:rPr>
      <w:rFonts w:ascii="Arial" w:eastAsiaTheme="minorEastAsia" w:hAnsi="Arial" w:cs="Arial"/>
      <w:b/>
      <w:bCs/>
      <w:sz w:val="20"/>
      <w:szCs w:val="20"/>
      <w:lang w:eastAsia="fr-FR" w:bidi="fr-FR"/>
    </w:rPr>
  </w:style>
  <w:style w:type="paragraph" w:styleId="Titre">
    <w:name w:val="Title"/>
    <w:basedOn w:val="Normal"/>
    <w:next w:val="Normal"/>
    <w:link w:val="TitreCar"/>
    <w:uiPriority w:val="10"/>
    <w:qFormat/>
    <w:rsid w:val="00685CE0"/>
    <w:pPr>
      <w:spacing w:after="0" w:line="240" w:lineRule="auto"/>
      <w:contextualSpacing/>
      <w:jc w:val="both"/>
    </w:pPr>
    <w:rPr>
      <w:rFonts w:asciiTheme="majorHAnsi" w:eastAsiaTheme="majorEastAsia" w:hAnsiTheme="majorHAnsi" w:cstheme="majorBidi"/>
      <w:color w:val="000000" w:themeColor="text1"/>
      <w:sz w:val="56"/>
      <w:szCs w:val="56"/>
      <w:lang w:eastAsia="fr-FR" w:bidi="fr-FR"/>
    </w:rPr>
  </w:style>
  <w:style w:type="character" w:customStyle="1" w:styleId="TitreCar">
    <w:name w:val="Titre Car"/>
    <w:basedOn w:val="Policepardfaut"/>
    <w:link w:val="Titre"/>
    <w:uiPriority w:val="10"/>
    <w:rsid w:val="00685CE0"/>
    <w:rPr>
      <w:rFonts w:asciiTheme="majorHAnsi" w:eastAsiaTheme="majorEastAsia" w:hAnsiTheme="majorHAnsi" w:cstheme="majorBidi"/>
      <w:color w:val="000000" w:themeColor="text1"/>
      <w:sz w:val="56"/>
      <w:szCs w:val="56"/>
      <w:lang w:eastAsia="fr-FR" w:bidi="fr-FR"/>
    </w:rPr>
  </w:style>
  <w:style w:type="paragraph" w:styleId="Sous-titre">
    <w:name w:val="Subtitle"/>
    <w:basedOn w:val="Normal"/>
    <w:next w:val="Normal"/>
    <w:link w:val="Sous-titreCar"/>
    <w:uiPriority w:val="11"/>
    <w:qFormat/>
    <w:rsid w:val="00685CE0"/>
    <w:pPr>
      <w:numPr>
        <w:ilvl w:val="1"/>
      </w:numPr>
      <w:jc w:val="both"/>
    </w:pPr>
    <w:rPr>
      <w:rFonts w:ascii="Arial" w:eastAsiaTheme="minorEastAsia" w:hAnsi="Arial"/>
      <w:color w:val="5A5A5A" w:themeColor="text1" w:themeTint="A5"/>
      <w:spacing w:val="10"/>
      <w:sz w:val="20"/>
      <w:szCs w:val="20"/>
      <w:lang w:eastAsia="fr-FR" w:bidi="fr-FR"/>
    </w:rPr>
  </w:style>
  <w:style w:type="character" w:customStyle="1" w:styleId="Sous-titreCar">
    <w:name w:val="Sous-titre Car"/>
    <w:basedOn w:val="Policepardfaut"/>
    <w:link w:val="Sous-titre"/>
    <w:uiPriority w:val="11"/>
    <w:rsid w:val="00685CE0"/>
    <w:rPr>
      <w:rFonts w:ascii="Arial" w:eastAsiaTheme="minorEastAsia" w:hAnsi="Arial"/>
      <w:color w:val="5A5A5A" w:themeColor="text1" w:themeTint="A5"/>
      <w:spacing w:val="10"/>
      <w:sz w:val="20"/>
      <w:szCs w:val="20"/>
      <w:lang w:eastAsia="fr-FR" w:bidi="fr-FR"/>
    </w:rPr>
  </w:style>
  <w:style w:type="character" w:styleId="lev">
    <w:name w:val="Strong"/>
    <w:uiPriority w:val="22"/>
    <w:qFormat/>
    <w:rsid w:val="00685CE0"/>
    <w:rPr>
      <w:rFonts w:ascii="Arial" w:hAnsi="Arial" w:cs="Arial"/>
      <w:b/>
      <w:bCs/>
      <w:u w:val="single"/>
    </w:rPr>
  </w:style>
  <w:style w:type="character" w:styleId="Accentuation">
    <w:name w:val="Emphasis"/>
    <w:basedOn w:val="Policepardfaut"/>
    <w:uiPriority w:val="20"/>
    <w:qFormat/>
    <w:rsid w:val="00685CE0"/>
    <w:rPr>
      <w:i/>
      <w:iCs/>
      <w:color w:val="auto"/>
    </w:rPr>
  </w:style>
  <w:style w:type="paragraph" w:styleId="Citation">
    <w:name w:val="Quote"/>
    <w:basedOn w:val="Normal"/>
    <w:next w:val="Normal"/>
    <w:link w:val="CitationCar"/>
    <w:uiPriority w:val="29"/>
    <w:qFormat/>
    <w:rsid w:val="00685CE0"/>
    <w:pPr>
      <w:spacing w:before="160"/>
      <w:ind w:left="720" w:right="720"/>
      <w:jc w:val="both"/>
    </w:pPr>
    <w:rPr>
      <w:rFonts w:ascii="Arial" w:eastAsiaTheme="minorEastAsia" w:hAnsi="Arial"/>
      <w:i/>
      <w:iCs/>
      <w:color w:val="000000" w:themeColor="text1"/>
      <w:sz w:val="20"/>
      <w:szCs w:val="20"/>
      <w:lang w:eastAsia="fr-FR" w:bidi="fr-FR"/>
    </w:rPr>
  </w:style>
  <w:style w:type="character" w:customStyle="1" w:styleId="CitationCar">
    <w:name w:val="Citation Car"/>
    <w:basedOn w:val="Policepardfaut"/>
    <w:link w:val="Citation"/>
    <w:uiPriority w:val="29"/>
    <w:rsid w:val="00685CE0"/>
    <w:rPr>
      <w:rFonts w:ascii="Arial" w:eastAsiaTheme="minorEastAsia" w:hAnsi="Arial"/>
      <w:i/>
      <w:iCs/>
      <w:color w:val="000000" w:themeColor="text1"/>
      <w:sz w:val="20"/>
      <w:szCs w:val="20"/>
      <w:lang w:eastAsia="fr-FR" w:bidi="fr-FR"/>
    </w:rPr>
  </w:style>
  <w:style w:type="paragraph" w:styleId="Citationintense">
    <w:name w:val="Intense Quote"/>
    <w:basedOn w:val="Normal"/>
    <w:next w:val="Normal"/>
    <w:link w:val="CitationintenseCar"/>
    <w:uiPriority w:val="30"/>
    <w:qFormat/>
    <w:rsid w:val="00685CE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Arial" w:eastAsiaTheme="minorEastAsia" w:hAnsi="Arial"/>
      <w:color w:val="000000" w:themeColor="text1"/>
      <w:sz w:val="20"/>
      <w:szCs w:val="20"/>
      <w:lang w:eastAsia="fr-FR" w:bidi="fr-FR"/>
    </w:rPr>
  </w:style>
  <w:style w:type="character" w:customStyle="1" w:styleId="CitationintenseCar">
    <w:name w:val="Citation intense Car"/>
    <w:basedOn w:val="Policepardfaut"/>
    <w:link w:val="Citationintense"/>
    <w:uiPriority w:val="30"/>
    <w:rsid w:val="00685CE0"/>
    <w:rPr>
      <w:rFonts w:ascii="Arial" w:eastAsiaTheme="minorEastAsia" w:hAnsi="Arial"/>
      <w:color w:val="000000" w:themeColor="text1"/>
      <w:sz w:val="20"/>
      <w:szCs w:val="20"/>
      <w:shd w:val="clear" w:color="auto" w:fill="F2F2F2" w:themeFill="background1" w:themeFillShade="F2"/>
      <w:lang w:eastAsia="fr-FR" w:bidi="fr-FR"/>
    </w:rPr>
  </w:style>
  <w:style w:type="character" w:styleId="Emphaseple">
    <w:name w:val="Subtle Emphasis"/>
    <w:basedOn w:val="Policepardfaut"/>
    <w:uiPriority w:val="19"/>
    <w:qFormat/>
    <w:rsid w:val="00685CE0"/>
    <w:rPr>
      <w:i/>
      <w:iCs/>
      <w:color w:val="404040" w:themeColor="text1" w:themeTint="BF"/>
    </w:rPr>
  </w:style>
  <w:style w:type="character" w:styleId="Emphaseintense">
    <w:name w:val="Intense Emphasis"/>
    <w:basedOn w:val="Policepardfaut"/>
    <w:uiPriority w:val="21"/>
    <w:qFormat/>
    <w:rsid w:val="00685CE0"/>
    <w:rPr>
      <w:b/>
      <w:bCs/>
      <w:i/>
      <w:iCs/>
      <w:caps/>
    </w:rPr>
  </w:style>
  <w:style w:type="character" w:styleId="Rfrenceple">
    <w:name w:val="Subtle Reference"/>
    <w:basedOn w:val="Policepardfaut"/>
    <w:uiPriority w:val="31"/>
    <w:qFormat/>
    <w:rsid w:val="00685CE0"/>
    <w:rPr>
      <w:smallCaps/>
      <w:color w:val="404040" w:themeColor="text1" w:themeTint="BF"/>
      <w:u w:val="single" w:color="7F7F7F" w:themeColor="text1" w:themeTint="80"/>
    </w:rPr>
  </w:style>
  <w:style w:type="character" w:styleId="Rfrenceintense">
    <w:name w:val="Intense Reference"/>
    <w:basedOn w:val="Policepardfaut"/>
    <w:uiPriority w:val="32"/>
    <w:qFormat/>
    <w:rsid w:val="00685CE0"/>
    <w:rPr>
      <w:b/>
      <w:bCs/>
      <w:smallCaps/>
      <w:u w:val="single"/>
    </w:rPr>
  </w:style>
  <w:style w:type="character" w:styleId="Titredulivre">
    <w:name w:val="Book Title"/>
    <w:basedOn w:val="Policepardfaut"/>
    <w:uiPriority w:val="33"/>
    <w:qFormat/>
    <w:rsid w:val="00685CE0"/>
    <w:rPr>
      <w:b w:val="0"/>
      <w:bCs w:val="0"/>
      <w:smallCaps/>
      <w:spacing w:val="5"/>
    </w:rPr>
  </w:style>
  <w:style w:type="paragraph" w:styleId="En-ttedetabledesmatires">
    <w:name w:val="TOC Heading"/>
    <w:basedOn w:val="Titre1"/>
    <w:next w:val="Normal"/>
    <w:uiPriority w:val="39"/>
    <w:unhideWhenUsed/>
    <w:qFormat/>
    <w:rsid w:val="00685CE0"/>
    <w:pPr>
      <w:pBdr>
        <w:top w:val="single" w:sz="4" w:space="1" w:color="auto"/>
        <w:left w:val="single" w:sz="4" w:space="4" w:color="auto"/>
        <w:bottom w:val="single" w:sz="4" w:space="1" w:color="auto"/>
        <w:right w:val="single" w:sz="4" w:space="4" w:color="auto"/>
      </w:pBdr>
      <w:shd w:val="solid" w:color="BFBFBF" w:themeColor="background1" w:themeShade="BF" w:fill="B2B2B2"/>
      <w:spacing w:before="360" w:after="160"/>
      <w:ind w:left="432" w:hanging="432"/>
      <w:jc w:val="both"/>
      <w:outlineLvl w:val="9"/>
    </w:pPr>
    <w:rPr>
      <w:rFonts w:ascii="Arial" w:hAnsi="Arial" w:cs="Arial"/>
      <w:b/>
      <w:smallCaps/>
      <w:color w:val="auto"/>
      <w:lang w:eastAsia="fr-FR" w:bidi="fr-FR"/>
    </w:rPr>
  </w:style>
  <w:style w:type="paragraph" w:customStyle="1" w:styleId="Tirets">
    <w:name w:val="Tirets"/>
    <w:basedOn w:val="Normal"/>
    <w:link w:val="TiretsCar"/>
    <w:qFormat/>
    <w:rsid w:val="00685CE0"/>
    <w:pPr>
      <w:numPr>
        <w:numId w:val="7"/>
      </w:numPr>
      <w:spacing w:after="120" w:line="240" w:lineRule="auto"/>
      <w:jc w:val="both"/>
    </w:pPr>
    <w:rPr>
      <w:rFonts w:ascii="Arial" w:eastAsiaTheme="minorEastAsia" w:hAnsi="Arial"/>
      <w:color w:val="000000"/>
      <w:sz w:val="20"/>
      <w:szCs w:val="20"/>
      <w:lang w:eastAsia="fr-FR" w:bidi="fr-FR"/>
    </w:rPr>
  </w:style>
  <w:style w:type="paragraph" w:styleId="TM1">
    <w:name w:val="toc 1"/>
    <w:basedOn w:val="Normal"/>
    <w:next w:val="Normal"/>
    <w:autoRedefine/>
    <w:uiPriority w:val="39"/>
    <w:unhideWhenUsed/>
    <w:rsid w:val="00685CE0"/>
    <w:pPr>
      <w:spacing w:before="120" w:after="0"/>
      <w:jc w:val="both"/>
    </w:pPr>
    <w:rPr>
      <w:rFonts w:ascii="Arial" w:eastAsiaTheme="minorEastAsia" w:hAnsi="Arial"/>
      <w:b/>
      <w:bCs/>
      <w:i/>
      <w:iCs/>
      <w:sz w:val="24"/>
      <w:szCs w:val="24"/>
      <w:lang w:eastAsia="fr-FR" w:bidi="fr-FR"/>
    </w:rPr>
  </w:style>
  <w:style w:type="character" w:customStyle="1" w:styleId="TiretsCar">
    <w:name w:val="Tirets Car"/>
    <w:basedOn w:val="Policepardfaut"/>
    <w:link w:val="Tirets"/>
    <w:rsid w:val="00685CE0"/>
    <w:rPr>
      <w:rFonts w:ascii="Arial" w:eastAsiaTheme="minorEastAsia" w:hAnsi="Arial"/>
      <w:color w:val="000000"/>
      <w:sz w:val="20"/>
      <w:szCs w:val="20"/>
      <w:lang w:eastAsia="fr-FR" w:bidi="fr-FR"/>
    </w:rPr>
  </w:style>
  <w:style w:type="paragraph" w:styleId="TM2">
    <w:name w:val="toc 2"/>
    <w:basedOn w:val="Normal"/>
    <w:next w:val="Normal"/>
    <w:autoRedefine/>
    <w:uiPriority w:val="39"/>
    <w:unhideWhenUsed/>
    <w:rsid w:val="00685CE0"/>
    <w:pPr>
      <w:spacing w:before="120" w:after="0"/>
      <w:ind w:left="220"/>
      <w:jc w:val="both"/>
    </w:pPr>
    <w:rPr>
      <w:rFonts w:ascii="Arial" w:eastAsiaTheme="minorEastAsia" w:hAnsi="Arial"/>
      <w:b/>
      <w:bCs/>
      <w:sz w:val="20"/>
      <w:szCs w:val="20"/>
      <w:lang w:eastAsia="fr-FR" w:bidi="fr-FR"/>
    </w:rPr>
  </w:style>
  <w:style w:type="paragraph" w:styleId="TM3">
    <w:name w:val="toc 3"/>
    <w:basedOn w:val="Normal"/>
    <w:next w:val="Normal"/>
    <w:autoRedefine/>
    <w:uiPriority w:val="39"/>
    <w:unhideWhenUsed/>
    <w:rsid w:val="00685CE0"/>
    <w:pPr>
      <w:spacing w:after="0"/>
      <w:ind w:left="440"/>
      <w:jc w:val="both"/>
    </w:pPr>
    <w:rPr>
      <w:rFonts w:ascii="Arial" w:eastAsiaTheme="minorEastAsia" w:hAnsi="Arial"/>
      <w:sz w:val="20"/>
      <w:szCs w:val="20"/>
      <w:lang w:eastAsia="fr-FR" w:bidi="fr-FR"/>
    </w:rPr>
  </w:style>
  <w:style w:type="paragraph" w:styleId="TM4">
    <w:name w:val="toc 4"/>
    <w:basedOn w:val="Normal"/>
    <w:next w:val="Normal"/>
    <w:autoRedefine/>
    <w:uiPriority w:val="39"/>
    <w:unhideWhenUsed/>
    <w:rsid w:val="00685CE0"/>
    <w:pPr>
      <w:spacing w:after="0"/>
      <w:ind w:left="660"/>
      <w:jc w:val="both"/>
    </w:pPr>
    <w:rPr>
      <w:rFonts w:ascii="Arial" w:eastAsiaTheme="minorEastAsia" w:hAnsi="Arial"/>
      <w:sz w:val="20"/>
      <w:szCs w:val="20"/>
      <w:lang w:eastAsia="fr-FR" w:bidi="fr-FR"/>
    </w:rPr>
  </w:style>
  <w:style w:type="paragraph" w:styleId="TM5">
    <w:name w:val="toc 5"/>
    <w:basedOn w:val="Normal"/>
    <w:next w:val="Normal"/>
    <w:autoRedefine/>
    <w:uiPriority w:val="39"/>
    <w:unhideWhenUsed/>
    <w:rsid w:val="00685CE0"/>
    <w:pPr>
      <w:spacing w:after="0"/>
      <w:ind w:left="880"/>
      <w:jc w:val="both"/>
    </w:pPr>
    <w:rPr>
      <w:rFonts w:ascii="Arial" w:eastAsiaTheme="minorEastAsia" w:hAnsi="Arial"/>
      <w:sz w:val="20"/>
      <w:szCs w:val="20"/>
      <w:lang w:eastAsia="fr-FR" w:bidi="fr-FR"/>
    </w:rPr>
  </w:style>
  <w:style w:type="paragraph" w:styleId="TM6">
    <w:name w:val="toc 6"/>
    <w:basedOn w:val="Normal"/>
    <w:next w:val="Normal"/>
    <w:autoRedefine/>
    <w:uiPriority w:val="39"/>
    <w:unhideWhenUsed/>
    <w:rsid w:val="00685CE0"/>
    <w:pPr>
      <w:spacing w:after="0"/>
      <w:ind w:left="1100"/>
      <w:jc w:val="both"/>
    </w:pPr>
    <w:rPr>
      <w:rFonts w:ascii="Arial" w:eastAsiaTheme="minorEastAsia" w:hAnsi="Arial"/>
      <w:sz w:val="20"/>
      <w:szCs w:val="20"/>
      <w:lang w:eastAsia="fr-FR" w:bidi="fr-FR"/>
    </w:rPr>
  </w:style>
  <w:style w:type="paragraph" w:styleId="TM7">
    <w:name w:val="toc 7"/>
    <w:basedOn w:val="Normal"/>
    <w:next w:val="Normal"/>
    <w:autoRedefine/>
    <w:uiPriority w:val="39"/>
    <w:unhideWhenUsed/>
    <w:rsid w:val="00685CE0"/>
    <w:pPr>
      <w:spacing w:after="0"/>
      <w:ind w:left="1320"/>
      <w:jc w:val="both"/>
    </w:pPr>
    <w:rPr>
      <w:rFonts w:ascii="Arial" w:eastAsiaTheme="minorEastAsia" w:hAnsi="Arial"/>
      <w:sz w:val="20"/>
      <w:szCs w:val="20"/>
      <w:lang w:eastAsia="fr-FR" w:bidi="fr-FR"/>
    </w:rPr>
  </w:style>
  <w:style w:type="paragraph" w:styleId="TM8">
    <w:name w:val="toc 8"/>
    <w:basedOn w:val="Normal"/>
    <w:next w:val="Normal"/>
    <w:autoRedefine/>
    <w:uiPriority w:val="39"/>
    <w:unhideWhenUsed/>
    <w:rsid w:val="00685CE0"/>
    <w:pPr>
      <w:spacing w:after="0"/>
      <w:ind w:left="1540"/>
      <w:jc w:val="both"/>
    </w:pPr>
    <w:rPr>
      <w:rFonts w:ascii="Arial" w:eastAsiaTheme="minorEastAsia" w:hAnsi="Arial"/>
      <w:sz w:val="20"/>
      <w:szCs w:val="20"/>
      <w:lang w:eastAsia="fr-FR" w:bidi="fr-FR"/>
    </w:rPr>
  </w:style>
  <w:style w:type="paragraph" w:styleId="TM9">
    <w:name w:val="toc 9"/>
    <w:basedOn w:val="Normal"/>
    <w:next w:val="Normal"/>
    <w:autoRedefine/>
    <w:uiPriority w:val="39"/>
    <w:unhideWhenUsed/>
    <w:rsid w:val="00685CE0"/>
    <w:pPr>
      <w:spacing w:after="0"/>
      <w:ind w:left="1760"/>
      <w:jc w:val="both"/>
    </w:pPr>
    <w:rPr>
      <w:rFonts w:ascii="Arial" w:eastAsiaTheme="minorEastAsia" w:hAnsi="Arial"/>
      <w:sz w:val="20"/>
      <w:szCs w:val="20"/>
      <w:lang w:eastAsia="fr-FR" w:bidi="fr-FR"/>
    </w:rPr>
  </w:style>
  <w:style w:type="paragraph" w:customStyle="1" w:styleId="Tiret">
    <w:name w:val="Tiret"/>
    <w:basedOn w:val="Paragraphedeliste"/>
    <w:link w:val="TiretCar"/>
    <w:qFormat/>
    <w:rsid w:val="00685CE0"/>
    <w:pPr>
      <w:numPr>
        <w:numId w:val="8"/>
      </w:numPr>
      <w:spacing w:after="120" w:line="240" w:lineRule="auto"/>
    </w:pPr>
    <w:rPr>
      <w:rFonts w:ascii="Arial" w:eastAsia="Times New Roman" w:hAnsi="Arial" w:cs="Arial"/>
      <w:sz w:val="20"/>
      <w:szCs w:val="20"/>
      <w:lang w:eastAsia="fr-FR"/>
    </w:rPr>
  </w:style>
  <w:style w:type="character" w:customStyle="1" w:styleId="TiretCar">
    <w:name w:val="Tiret Car"/>
    <w:basedOn w:val="Policepardfaut"/>
    <w:link w:val="Tiret"/>
    <w:rsid w:val="00685CE0"/>
    <w:rPr>
      <w:rFonts w:ascii="Arial" w:eastAsia="Times New Roman" w:hAnsi="Arial" w:cs="Arial"/>
      <w:sz w:val="20"/>
      <w:szCs w:val="20"/>
      <w:lang w:eastAsia="fr-FR"/>
    </w:rPr>
  </w:style>
  <w:style w:type="paragraph" w:customStyle="1" w:styleId="Normalsoulign">
    <w:name w:val="Normal souligné"/>
    <w:basedOn w:val="Normal"/>
    <w:link w:val="NormalsoulignCar"/>
    <w:qFormat/>
    <w:rsid w:val="00685CE0"/>
    <w:pPr>
      <w:spacing w:after="120" w:line="240" w:lineRule="auto"/>
      <w:ind w:left="709"/>
    </w:pPr>
    <w:rPr>
      <w:rFonts w:ascii="Calibri" w:eastAsia="Times New Roman" w:hAnsi="Calibri" w:cs="Times New Roman"/>
      <w:sz w:val="20"/>
      <w:szCs w:val="20"/>
      <w:u w:val="single"/>
      <w:lang w:eastAsia="fr-FR"/>
    </w:rPr>
  </w:style>
  <w:style w:type="character" w:customStyle="1" w:styleId="NormalsoulignCar">
    <w:name w:val="Normal souligné Car"/>
    <w:link w:val="Normalsoulign"/>
    <w:rsid w:val="00685CE0"/>
    <w:rPr>
      <w:rFonts w:ascii="Calibri" w:eastAsia="Times New Roman" w:hAnsi="Calibri" w:cs="Times New Roman"/>
      <w:sz w:val="20"/>
      <w:szCs w:val="20"/>
      <w:u w:val="single"/>
      <w:lang w:eastAsia="fr-FR"/>
    </w:rPr>
  </w:style>
  <w:style w:type="paragraph" w:customStyle="1" w:styleId="Default">
    <w:name w:val="Default"/>
    <w:rsid w:val="00685CE0"/>
    <w:pPr>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Listepuces1">
    <w:name w:val="Liste à puces1"/>
    <w:basedOn w:val="Normal"/>
    <w:rsid w:val="00685CE0"/>
    <w:pPr>
      <w:widowControl w:val="0"/>
      <w:suppressAutoHyphens/>
      <w:spacing w:after="0" w:line="240" w:lineRule="auto"/>
    </w:pPr>
    <w:rPr>
      <w:rFonts w:ascii="Times New Roman" w:eastAsia="Times New Roman" w:hAnsi="Times New Roman" w:cs="Lucida Sans"/>
      <w:b/>
      <w:kern w:val="1"/>
      <w:sz w:val="24"/>
      <w:szCs w:val="24"/>
      <w:lang w:eastAsia="hi-IN" w:bidi="hi-IN"/>
    </w:rPr>
  </w:style>
  <w:style w:type="character" w:customStyle="1" w:styleId="Aucun">
    <w:name w:val="Aucun"/>
    <w:rsid w:val="00685CE0"/>
  </w:style>
  <w:style w:type="character" w:customStyle="1" w:styleId="Mentionnonrsolue1">
    <w:name w:val="Mention non résolue1"/>
    <w:basedOn w:val="Policepardfaut"/>
    <w:uiPriority w:val="99"/>
    <w:semiHidden/>
    <w:unhideWhenUsed/>
    <w:rsid w:val="00685CE0"/>
    <w:rPr>
      <w:color w:val="605E5C"/>
      <w:shd w:val="clear" w:color="auto" w:fill="E1DFDD"/>
    </w:rPr>
  </w:style>
  <w:style w:type="character" w:customStyle="1" w:styleId="il">
    <w:name w:val="il"/>
    <w:basedOn w:val="Policepardfaut"/>
    <w:rsid w:val="00685CE0"/>
  </w:style>
  <w:style w:type="paragraph" w:customStyle="1" w:styleId="Pardfaut">
    <w:name w:val="Par défaut"/>
    <w:rsid w:val="00685CE0"/>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pt-PT" w:eastAsia="fr-FR"/>
    </w:rPr>
  </w:style>
  <w:style w:type="numbering" w:customStyle="1" w:styleId="Style2import">
    <w:name w:val="Style 2 importé"/>
    <w:rsid w:val="00685CE0"/>
    <w:pPr>
      <w:numPr>
        <w:numId w:val="10"/>
      </w:numPr>
    </w:pPr>
  </w:style>
  <w:style w:type="paragraph" w:styleId="Listepuces">
    <w:name w:val="List Bullet"/>
    <w:basedOn w:val="Normal"/>
    <w:uiPriority w:val="99"/>
    <w:unhideWhenUsed/>
    <w:rsid w:val="00685CE0"/>
    <w:pPr>
      <w:numPr>
        <w:numId w:val="11"/>
      </w:numPr>
      <w:tabs>
        <w:tab w:val="clear" w:pos="360"/>
        <w:tab w:val="num" w:pos="0"/>
        <w:tab w:val="num" w:pos="993"/>
      </w:tabs>
      <w:spacing w:before="120" w:after="120" w:line="276" w:lineRule="auto"/>
      <w:ind w:left="993"/>
      <w:jc w:val="both"/>
    </w:pPr>
    <w:rPr>
      <w:rFonts w:ascii="Helvetica" w:eastAsia="Calibri" w:hAnsi="Helvetica" w:cs="Times New Roman"/>
      <w:sz w:val="20"/>
    </w:rPr>
  </w:style>
  <w:style w:type="character" w:customStyle="1" w:styleId="Corpsdetexte2Car2">
    <w:name w:val="Corps de texte 2 Car2"/>
    <w:basedOn w:val="Policepardfaut"/>
    <w:uiPriority w:val="99"/>
    <w:rsid w:val="00685CE0"/>
    <w:rPr>
      <w:rFonts w:ascii="Arial" w:hAnsi="Arial" w:cs="Arial"/>
      <w:b/>
      <w:color w:val="FFC000" w:themeColor="accent4"/>
      <w:sz w:val="20"/>
      <w:szCs w:val="20"/>
      <w:lang w:bidi="fr-FR"/>
    </w:rPr>
  </w:style>
  <w:style w:type="paragraph" w:styleId="Corpsdetexte3">
    <w:name w:val="Body Text 3"/>
    <w:basedOn w:val="Normal"/>
    <w:link w:val="Corpsdetexte3Car1"/>
    <w:uiPriority w:val="99"/>
    <w:unhideWhenUsed/>
    <w:rsid w:val="00685CE0"/>
    <w:pPr>
      <w:spacing w:line="276" w:lineRule="auto"/>
      <w:jc w:val="both"/>
    </w:pPr>
    <w:rPr>
      <w:rFonts w:ascii="Arial" w:eastAsiaTheme="minorEastAsia" w:hAnsi="Arial" w:cs="Arial"/>
      <w:color w:val="FFC000" w:themeColor="accent4"/>
      <w:sz w:val="20"/>
      <w:szCs w:val="20"/>
      <w:lang w:eastAsia="fr-FR" w:bidi="fr-FR"/>
    </w:rPr>
  </w:style>
  <w:style w:type="character" w:customStyle="1" w:styleId="Corpsdetexte3Car1">
    <w:name w:val="Corps de texte 3 Car1"/>
    <w:basedOn w:val="Policepardfaut"/>
    <w:link w:val="Corpsdetexte3"/>
    <w:uiPriority w:val="99"/>
    <w:rsid w:val="00685CE0"/>
    <w:rPr>
      <w:rFonts w:ascii="Arial" w:eastAsiaTheme="minorEastAsia" w:hAnsi="Arial" w:cs="Arial"/>
      <w:color w:val="FFC000" w:themeColor="accent4"/>
      <w:sz w:val="20"/>
      <w:szCs w:val="20"/>
      <w:lang w:eastAsia="fr-FR" w:bidi="fr-FR"/>
    </w:rPr>
  </w:style>
  <w:style w:type="paragraph" w:styleId="Normalcentr">
    <w:name w:val="Block Text"/>
    <w:basedOn w:val="Normal"/>
    <w:uiPriority w:val="99"/>
    <w:unhideWhenUsed/>
    <w:rsid w:val="00685CE0"/>
    <w:pPr>
      <w:widowControl w:val="0"/>
      <w:suppressAutoHyphens/>
      <w:spacing w:after="0" w:line="240" w:lineRule="auto"/>
      <w:ind w:left="284" w:right="283"/>
      <w:jc w:val="both"/>
    </w:pPr>
    <w:rPr>
      <w:rFonts w:ascii="Arial" w:eastAsia="Times New Roman" w:hAnsi="Arial" w:cs="Arial"/>
      <w:sz w:val="20"/>
      <w:szCs w:val="20"/>
      <w:lang w:eastAsia="fr-FR" w:bidi="fr-FR"/>
    </w:rPr>
  </w:style>
  <w:style w:type="numbering" w:customStyle="1" w:styleId="Style12import">
    <w:name w:val="Style 12 importé"/>
    <w:rsid w:val="00685CE0"/>
    <w:pPr>
      <w:numPr>
        <w:numId w:val="13"/>
      </w:numPr>
    </w:pPr>
  </w:style>
  <w:style w:type="paragraph" w:styleId="Rvision">
    <w:name w:val="Revision"/>
    <w:hidden/>
    <w:uiPriority w:val="99"/>
    <w:semiHidden/>
    <w:rsid w:val="00685CE0"/>
    <w:pPr>
      <w:spacing w:after="0" w:line="240" w:lineRule="auto"/>
    </w:pPr>
    <w:rPr>
      <w:rFonts w:ascii="Arial" w:eastAsiaTheme="minorEastAsia" w:hAnsi="Arial"/>
      <w:sz w:val="20"/>
      <w:szCs w:val="20"/>
      <w:lang w:eastAsia="fr-FR" w:bidi="fr-FR"/>
    </w:rPr>
  </w:style>
  <w:style w:type="numbering" w:customStyle="1" w:styleId="Style6import">
    <w:name w:val="Style 6 importé"/>
    <w:rsid w:val="00DC2152"/>
    <w:pPr>
      <w:numPr>
        <w:numId w:val="19"/>
      </w:numPr>
    </w:pPr>
  </w:style>
  <w:style w:type="paragraph" w:customStyle="1" w:styleId="Corps">
    <w:name w:val="Corps"/>
    <w:rsid w:val="008439E4"/>
    <w:pPr>
      <w:pBdr>
        <w:top w:val="nil"/>
        <w:left w:val="nil"/>
        <w:bottom w:val="nil"/>
        <w:right w:val="nil"/>
        <w:between w:val="nil"/>
        <w:bar w:val="nil"/>
      </w:pBdr>
    </w:pPr>
    <w:rPr>
      <w:rFonts w:ascii="Calibri" w:eastAsia="Arial Unicode MS" w:hAnsi="Calibri" w:cs="Arial Unicode MS"/>
      <w:color w:val="000000"/>
      <w:u w:color="000000"/>
      <w:bdr w:val="nil"/>
      <w:lang w:eastAsia="fr-FR"/>
      <w14:textOutline w14:w="0" w14:cap="flat" w14:cmpd="sng" w14:algn="ctr">
        <w14:noFill/>
        <w14:prstDash w14:val="solid"/>
        <w14:bevel/>
      </w14:textOutline>
    </w:rPr>
  </w:style>
  <w:style w:type="numbering" w:customStyle="1" w:styleId="Style8import">
    <w:name w:val="Style 8 importé"/>
    <w:rsid w:val="008439E4"/>
    <w:pPr>
      <w:numPr>
        <w:numId w:val="20"/>
      </w:numPr>
    </w:pPr>
  </w:style>
  <w:style w:type="paragraph" w:customStyle="1" w:styleId="PardfautA">
    <w:name w:val="Par défaut A"/>
    <w:rsid w:val="008439E4"/>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u w:color="000000"/>
      <w:bdr w:val="nil"/>
      <w:lang w:val="pt-PT" w:eastAsia="fr-FR"/>
    </w:rPr>
  </w:style>
  <w:style w:type="paragraph" w:customStyle="1" w:styleId="TiretA">
    <w:name w:val="Tiret A"/>
    <w:rsid w:val="004D6A6D"/>
    <w:pPr>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fr-FR"/>
    </w:rPr>
  </w:style>
  <w:style w:type="numbering" w:customStyle="1" w:styleId="Style17import">
    <w:name w:val="Style 17 importé"/>
    <w:rsid w:val="004D6A6D"/>
    <w:pPr>
      <w:numPr>
        <w:numId w:val="21"/>
      </w:numPr>
    </w:pPr>
  </w:style>
  <w:style w:type="character" w:customStyle="1" w:styleId="AucunA">
    <w:name w:val="Aucun A"/>
    <w:basedOn w:val="Aucun"/>
    <w:rsid w:val="00A117DA"/>
  </w:style>
  <w:style w:type="paragraph" w:customStyle="1" w:styleId="CorpsA">
    <w:name w:val="Corps A"/>
    <w:rsid w:val="00A117DA"/>
    <w:pPr>
      <w:pBdr>
        <w:top w:val="nil"/>
        <w:left w:val="nil"/>
        <w:bottom w:val="nil"/>
        <w:right w:val="nil"/>
        <w:between w:val="nil"/>
        <w:bar w:val="nil"/>
      </w:pBdr>
    </w:pPr>
    <w:rPr>
      <w:rFonts w:ascii="Calibri" w:eastAsia="Arial Unicode MS" w:hAnsi="Calibri" w:cs="Arial Unicode MS"/>
      <w:color w:val="000000"/>
      <w:u w:color="000000"/>
      <w:bdr w:val="nil"/>
      <w:lang w:eastAsia="fr-FR"/>
      <w14:textOutline w14:w="12700" w14:cap="flat" w14:cmpd="sng" w14:algn="ctr">
        <w14:noFill/>
        <w14:prstDash w14:val="solid"/>
        <w14:miter w14:lim="400000"/>
      </w14:textOutline>
    </w:rPr>
  </w:style>
  <w:style w:type="numbering" w:customStyle="1" w:styleId="Style18import">
    <w:name w:val="Style 18 importé"/>
    <w:rsid w:val="00A117DA"/>
    <w:pPr>
      <w:numPr>
        <w:numId w:val="23"/>
      </w:numPr>
    </w:pPr>
  </w:style>
  <w:style w:type="numbering" w:customStyle="1" w:styleId="Style19import">
    <w:name w:val="Style 19 importé"/>
    <w:rsid w:val="00A117DA"/>
    <w:pPr>
      <w:numPr>
        <w:numId w:val="24"/>
      </w:numPr>
    </w:pPr>
  </w:style>
  <w:style w:type="numbering" w:customStyle="1" w:styleId="Style20import">
    <w:name w:val="Style 20 importé"/>
    <w:rsid w:val="00A117DA"/>
    <w:pPr>
      <w:numPr>
        <w:numId w:val="26"/>
      </w:numPr>
    </w:pPr>
  </w:style>
  <w:style w:type="numbering" w:customStyle="1" w:styleId="Style4import">
    <w:name w:val="Style 4 importé"/>
    <w:rsid w:val="009E0736"/>
    <w:pPr>
      <w:numPr>
        <w:numId w:val="44"/>
      </w:numPr>
    </w:pPr>
  </w:style>
  <w:style w:type="paragraph" w:customStyle="1" w:styleId="CorpsB">
    <w:name w:val="Corps B"/>
    <w:rsid w:val="009E0736"/>
    <w:pPr>
      <w:pBdr>
        <w:top w:val="nil"/>
        <w:left w:val="nil"/>
        <w:bottom w:val="nil"/>
        <w:right w:val="nil"/>
        <w:between w:val="nil"/>
        <w:bar w:val="nil"/>
      </w:pBdr>
    </w:pPr>
    <w:rPr>
      <w:rFonts w:ascii="Calibri" w:eastAsia="Arial Unicode MS" w:hAnsi="Calibri" w:cs="Arial Unicode MS"/>
      <w:color w:val="000000"/>
      <w:u w:color="000000"/>
      <w:bdr w:val="nil"/>
      <w:lang w:eastAsia="fr-F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3102">
      <w:bodyDiv w:val="1"/>
      <w:marLeft w:val="0"/>
      <w:marRight w:val="0"/>
      <w:marTop w:val="0"/>
      <w:marBottom w:val="0"/>
      <w:divBdr>
        <w:top w:val="none" w:sz="0" w:space="0" w:color="auto"/>
        <w:left w:val="none" w:sz="0" w:space="0" w:color="auto"/>
        <w:bottom w:val="none" w:sz="0" w:space="0" w:color="auto"/>
        <w:right w:val="none" w:sz="0" w:space="0" w:color="auto"/>
      </w:divBdr>
    </w:div>
    <w:div w:id="155346631">
      <w:bodyDiv w:val="1"/>
      <w:marLeft w:val="0"/>
      <w:marRight w:val="0"/>
      <w:marTop w:val="0"/>
      <w:marBottom w:val="0"/>
      <w:divBdr>
        <w:top w:val="none" w:sz="0" w:space="0" w:color="auto"/>
        <w:left w:val="none" w:sz="0" w:space="0" w:color="auto"/>
        <w:bottom w:val="none" w:sz="0" w:space="0" w:color="auto"/>
        <w:right w:val="none" w:sz="0" w:space="0" w:color="auto"/>
      </w:divBdr>
    </w:div>
    <w:div w:id="199051765">
      <w:bodyDiv w:val="1"/>
      <w:marLeft w:val="0"/>
      <w:marRight w:val="0"/>
      <w:marTop w:val="0"/>
      <w:marBottom w:val="0"/>
      <w:divBdr>
        <w:top w:val="none" w:sz="0" w:space="0" w:color="auto"/>
        <w:left w:val="none" w:sz="0" w:space="0" w:color="auto"/>
        <w:bottom w:val="none" w:sz="0" w:space="0" w:color="auto"/>
        <w:right w:val="none" w:sz="0" w:space="0" w:color="auto"/>
      </w:divBdr>
    </w:div>
    <w:div w:id="30705089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69161224">
      <w:bodyDiv w:val="1"/>
      <w:marLeft w:val="0"/>
      <w:marRight w:val="0"/>
      <w:marTop w:val="0"/>
      <w:marBottom w:val="0"/>
      <w:divBdr>
        <w:top w:val="none" w:sz="0" w:space="0" w:color="auto"/>
        <w:left w:val="none" w:sz="0" w:space="0" w:color="auto"/>
        <w:bottom w:val="none" w:sz="0" w:space="0" w:color="auto"/>
        <w:right w:val="none" w:sz="0" w:space="0" w:color="auto"/>
      </w:divBdr>
    </w:div>
    <w:div w:id="900212113">
      <w:bodyDiv w:val="1"/>
      <w:marLeft w:val="0"/>
      <w:marRight w:val="0"/>
      <w:marTop w:val="0"/>
      <w:marBottom w:val="0"/>
      <w:divBdr>
        <w:top w:val="none" w:sz="0" w:space="0" w:color="auto"/>
        <w:left w:val="none" w:sz="0" w:space="0" w:color="auto"/>
        <w:bottom w:val="none" w:sz="0" w:space="0" w:color="auto"/>
        <w:right w:val="none" w:sz="0" w:space="0" w:color="auto"/>
      </w:divBdr>
    </w:div>
    <w:div w:id="1064526671">
      <w:bodyDiv w:val="1"/>
      <w:marLeft w:val="0"/>
      <w:marRight w:val="0"/>
      <w:marTop w:val="0"/>
      <w:marBottom w:val="0"/>
      <w:divBdr>
        <w:top w:val="none" w:sz="0" w:space="0" w:color="auto"/>
        <w:left w:val="none" w:sz="0" w:space="0" w:color="auto"/>
        <w:bottom w:val="none" w:sz="0" w:space="0" w:color="auto"/>
        <w:right w:val="none" w:sz="0" w:space="0" w:color="auto"/>
      </w:divBdr>
    </w:div>
    <w:div w:id="1137182341">
      <w:bodyDiv w:val="1"/>
      <w:marLeft w:val="0"/>
      <w:marRight w:val="0"/>
      <w:marTop w:val="0"/>
      <w:marBottom w:val="0"/>
      <w:divBdr>
        <w:top w:val="none" w:sz="0" w:space="0" w:color="auto"/>
        <w:left w:val="none" w:sz="0" w:space="0" w:color="auto"/>
        <w:bottom w:val="none" w:sz="0" w:space="0" w:color="auto"/>
        <w:right w:val="none" w:sz="0" w:space="0" w:color="auto"/>
      </w:divBdr>
    </w:div>
    <w:div w:id="1390613403">
      <w:bodyDiv w:val="1"/>
      <w:marLeft w:val="0"/>
      <w:marRight w:val="0"/>
      <w:marTop w:val="0"/>
      <w:marBottom w:val="0"/>
      <w:divBdr>
        <w:top w:val="none" w:sz="0" w:space="0" w:color="auto"/>
        <w:left w:val="none" w:sz="0" w:space="0" w:color="auto"/>
        <w:bottom w:val="none" w:sz="0" w:space="0" w:color="auto"/>
        <w:right w:val="none" w:sz="0" w:space="0" w:color="auto"/>
      </w:divBdr>
    </w:div>
    <w:div w:id="1395658075">
      <w:bodyDiv w:val="1"/>
      <w:marLeft w:val="0"/>
      <w:marRight w:val="0"/>
      <w:marTop w:val="0"/>
      <w:marBottom w:val="0"/>
      <w:divBdr>
        <w:top w:val="none" w:sz="0" w:space="0" w:color="auto"/>
        <w:left w:val="none" w:sz="0" w:space="0" w:color="auto"/>
        <w:bottom w:val="none" w:sz="0" w:space="0" w:color="auto"/>
        <w:right w:val="none" w:sz="0" w:space="0" w:color="auto"/>
      </w:divBdr>
    </w:div>
    <w:div w:id="1494107554">
      <w:bodyDiv w:val="1"/>
      <w:marLeft w:val="0"/>
      <w:marRight w:val="0"/>
      <w:marTop w:val="0"/>
      <w:marBottom w:val="0"/>
      <w:divBdr>
        <w:top w:val="none" w:sz="0" w:space="0" w:color="auto"/>
        <w:left w:val="none" w:sz="0" w:space="0" w:color="auto"/>
        <w:bottom w:val="none" w:sz="0" w:space="0" w:color="auto"/>
        <w:right w:val="none" w:sz="0" w:space="0" w:color="auto"/>
      </w:divBdr>
    </w:div>
    <w:div w:id="1534464855">
      <w:bodyDiv w:val="1"/>
      <w:marLeft w:val="0"/>
      <w:marRight w:val="0"/>
      <w:marTop w:val="0"/>
      <w:marBottom w:val="0"/>
      <w:divBdr>
        <w:top w:val="none" w:sz="0" w:space="0" w:color="auto"/>
        <w:left w:val="none" w:sz="0" w:space="0" w:color="auto"/>
        <w:bottom w:val="none" w:sz="0" w:space="0" w:color="auto"/>
        <w:right w:val="none" w:sz="0" w:space="0" w:color="auto"/>
      </w:divBdr>
    </w:div>
    <w:div w:id="1629891081">
      <w:bodyDiv w:val="1"/>
      <w:marLeft w:val="0"/>
      <w:marRight w:val="0"/>
      <w:marTop w:val="0"/>
      <w:marBottom w:val="0"/>
      <w:divBdr>
        <w:top w:val="none" w:sz="0" w:space="0" w:color="auto"/>
        <w:left w:val="none" w:sz="0" w:space="0" w:color="auto"/>
        <w:bottom w:val="none" w:sz="0" w:space="0" w:color="auto"/>
        <w:right w:val="none" w:sz="0" w:space="0" w:color="auto"/>
      </w:divBdr>
    </w:div>
    <w:div w:id="1844054471">
      <w:bodyDiv w:val="1"/>
      <w:marLeft w:val="0"/>
      <w:marRight w:val="0"/>
      <w:marTop w:val="0"/>
      <w:marBottom w:val="0"/>
      <w:divBdr>
        <w:top w:val="none" w:sz="0" w:space="0" w:color="auto"/>
        <w:left w:val="none" w:sz="0" w:space="0" w:color="auto"/>
        <w:bottom w:val="none" w:sz="0" w:space="0" w:color="auto"/>
        <w:right w:val="none" w:sz="0" w:space="0" w:color="auto"/>
      </w:divBdr>
    </w:div>
    <w:div w:id="20039705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lemence.maillard@musee-orsay.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mile@maudmartinot.com" TargetMode="External"/><Relationship Id="rId4" Type="http://schemas.openxmlformats.org/officeDocument/2006/relationships/settings" Target="settings.xml"/><Relationship Id="rId9" Type="http://schemas.openxmlformats.org/officeDocument/2006/relationships/hyperlink" Target="mailto:jonathan.deledicq@musee-orsay.fr"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Lucida Sans">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15B61"/>
    <w:rsid w:val="00033FC1"/>
    <w:rsid w:val="000473EA"/>
    <w:rsid w:val="00050C28"/>
    <w:rsid w:val="00055DBF"/>
    <w:rsid w:val="00060006"/>
    <w:rsid w:val="000F0D5B"/>
    <w:rsid w:val="001331A4"/>
    <w:rsid w:val="00166C5C"/>
    <w:rsid w:val="00170BA8"/>
    <w:rsid w:val="001A23F6"/>
    <w:rsid w:val="001D1879"/>
    <w:rsid w:val="001D3EFB"/>
    <w:rsid w:val="00201273"/>
    <w:rsid w:val="002443F0"/>
    <w:rsid w:val="002811B4"/>
    <w:rsid w:val="003345DE"/>
    <w:rsid w:val="00341245"/>
    <w:rsid w:val="00350A16"/>
    <w:rsid w:val="003A0A12"/>
    <w:rsid w:val="003D1797"/>
    <w:rsid w:val="00424965"/>
    <w:rsid w:val="00441CCD"/>
    <w:rsid w:val="0044723C"/>
    <w:rsid w:val="0048686A"/>
    <w:rsid w:val="00495610"/>
    <w:rsid w:val="004A2DDB"/>
    <w:rsid w:val="004C7B2F"/>
    <w:rsid w:val="005A3E7F"/>
    <w:rsid w:val="005B0AC2"/>
    <w:rsid w:val="005F69BE"/>
    <w:rsid w:val="0061439D"/>
    <w:rsid w:val="00664C08"/>
    <w:rsid w:val="006762D4"/>
    <w:rsid w:val="0072019F"/>
    <w:rsid w:val="00721574"/>
    <w:rsid w:val="007238B9"/>
    <w:rsid w:val="00725347"/>
    <w:rsid w:val="00743960"/>
    <w:rsid w:val="00745A1F"/>
    <w:rsid w:val="00755A59"/>
    <w:rsid w:val="00756D93"/>
    <w:rsid w:val="007E55E5"/>
    <w:rsid w:val="007F2C3E"/>
    <w:rsid w:val="007F4397"/>
    <w:rsid w:val="007F6FD2"/>
    <w:rsid w:val="00824691"/>
    <w:rsid w:val="00864732"/>
    <w:rsid w:val="008B1DB2"/>
    <w:rsid w:val="009118C1"/>
    <w:rsid w:val="00934860"/>
    <w:rsid w:val="00971B82"/>
    <w:rsid w:val="009C00C3"/>
    <w:rsid w:val="009D647A"/>
    <w:rsid w:val="009E2391"/>
    <w:rsid w:val="009F6D7E"/>
    <w:rsid w:val="00A22068"/>
    <w:rsid w:val="00AA1FCD"/>
    <w:rsid w:val="00AC31B5"/>
    <w:rsid w:val="00AC48A5"/>
    <w:rsid w:val="00AF08A1"/>
    <w:rsid w:val="00B146A1"/>
    <w:rsid w:val="00B14DD2"/>
    <w:rsid w:val="00B90D7C"/>
    <w:rsid w:val="00BA441D"/>
    <w:rsid w:val="00C04264"/>
    <w:rsid w:val="00C46CD8"/>
    <w:rsid w:val="00C60EC9"/>
    <w:rsid w:val="00CB08D0"/>
    <w:rsid w:val="00CB4767"/>
    <w:rsid w:val="00CD2A39"/>
    <w:rsid w:val="00D03A8D"/>
    <w:rsid w:val="00D4706A"/>
    <w:rsid w:val="00D62179"/>
    <w:rsid w:val="00DE0154"/>
    <w:rsid w:val="00E06508"/>
    <w:rsid w:val="00E314E7"/>
    <w:rsid w:val="00E6024A"/>
    <w:rsid w:val="00E61074"/>
    <w:rsid w:val="00EA1210"/>
    <w:rsid w:val="00F015A1"/>
    <w:rsid w:val="00FA4FAA"/>
    <w:rsid w:val="00FB252F"/>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2BD13-ED31-4987-80B9-A57CF14F2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4415</Words>
  <Characters>24283</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Anne Lepage</cp:lastModifiedBy>
  <cp:revision>4</cp:revision>
  <dcterms:created xsi:type="dcterms:W3CDTF">2025-11-12T09:46:00Z</dcterms:created>
  <dcterms:modified xsi:type="dcterms:W3CDTF">2025-11-14T10:06:00Z</dcterms:modified>
</cp:coreProperties>
</file>